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26" w:rsidRDefault="00461826">
      <w:pPr>
        <w:spacing w:after="150"/>
      </w:pPr>
      <w:r>
        <w:rPr>
          <w:rFonts w:ascii="Arial" w:hAnsi="Arial" w:cs="Arial"/>
          <w:color w:val="000000"/>
        </w:rPr>
        <w:t>﻿</w:t>
      </w:r>
      <w:r>
        <w:rPr>
          <w:rFonts w:ascii="Arial" w:eastAsia="Times New Roman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rFonts w:cs="Verdana"/>
            <w:color w:val="337AB7"/>
          </w:rPr>
          <w:t>www.pravno-informacioni-sistem.rs</w:t>
        </w:r>
      </w:hyperlink>
    </w:p>
    <w:p w:rsidR="00461826" w:rsidRDefault="00461826">
      <w:pPr>
        <w:spacing w:after="0"/>
        <w:jc w:val="right"/>
      </w:pPr>
      <w:r>
        <w:rPr>
          <w:rFonts w:ascii="Arial" w:eastAsia="Times New Roman"/>
          <w:b/>
          <w:color w:val="000000"/>
        </w:rPr>
        <w:t>Редакцијски</w:t>
      </w:r>
      <w:r>
        <w:rPr>
          <w:rFonts w:ascii="Arial" w:eastAsia="Times New Roman"/>
          <w:b/>
          <w:color w:val="000000"/>
        </w:rPr>
        <w:t xml:space="preserve"> </w:t>
      </w:r>
      <w:r>
        <w:rPr>
          <w:rFonts w:ascii="Arial" w:eastAsia="Times New Roman"/>
          <w:b/>
          <w:color w:val="000000"/>
        </w:rPr>
        <w:t>пречишћен</w:t>
      </w:r>
      <w:r>
        <w:rPr>
          <w:rFonts w:ascii="Arial" w:eastAsia="Times New Roman"/>
          <w:b/>
          <w:color w:val="000000"/>
        </w:rPr>
        <w:t xml:space="preserve"> </w:t>
      </w:r>
      <w:r>
        <w:rPr>
          <w:rFonts w:ascii="Arial" w:eastAsia="Times New Roman"/>
          <w:b/>
          <w:color w:val="000000"/>
        </w:rPr>
        <w:t>текст</w:t>
      </w:r>
    </w:p>
    <w:p w:rsidR="00461826" w:rsidRDefault="00461826">
      <w:pPr>
        <w:spacing w:after="150"/>
        <w:jc w:val="center"/>
      </w:pPr>
      <w:r>
        <w:rPr>
          <w:b/>
          <w:color w:val="000000"/>
        </w:rPr>
        <w:t> </w:t>
      </w:r>
    </w:p>
    <w:p w:rsidR="00461826" w:rsidRDefault="00461826">
      <w:pPr>
        <w:spacing w:after="150"/>
        <w:jc w:val="center"/>
      </w:pPr>
      <w:r>
        <w:rPr>
          <w:b/>
          <w:color w:val="000000"/>
        </w:rPr>
        <w:t> </w:t>
      </w:r>
    </w:p>
    <w:p w:rsidR="00461826" w:rsidRDefault="00461826">
      <w:pPr>
        <w:spacing w:after="150"/>
      </w:pPr>
      <w:r>
        <w:rPr>
          <w:color w:val="000000"/>
        </w:rPr>
        <w:t>На основу члана 18. став 5. Закона о подстицајима у пољопривреди и руралном развоју („Службени гласник РС”, број 10/13),</w:t>
      </w:r>
    </w:p>
    <w:p w:rsidR="00461826" w:rsidRDefault="00461826">
      <w:pPr>
        <w:spacing w:after="150"/>
      </w:pPr>
      <w:r>
        <w:rPr>
          <w:color w:val="000000"/>
        </w:rPr>
        <w:t>Министар пољопривреде, шумарства и водопривреде доноси</w:t>
      </w:r>
    </w:p>
    <w:p w:rsidR="00461826" w:rsidRDefault="00461826">
      <w:pPr>
        <w:spacing w:after="150"/>
      </w:pPr>
      <w:r>
        <w:rPr>
          <w:color w:val="000000"/>
        </w:rPr>
        <w:t> </w:t>
      </w:r>
    </w:p>
    <w:p w:rsidR="00461826" w:rsidRDefault="00461826">
      <w:pPr>
        <w:spacing w:after="225"/>
        <w:jc w:val="center"/>
      </w:pPr>
      <w:r>
        <w:rPr>
          <w:b/>
          <w:color w:val="000000"/>
        </w:rPr>
        <w:t>ПРАВИЛНИК</w:t>
      </w:r>
    </w:p>
    <w:p w:rsidR="00461826" w:rsidRDefault="00461826">
      <w:pPr>
        <w:spacing w:after="225"/>
        <w:jc w:val="center"/>
      </w:pPr>
      <w:r>
        <w:rPr>
          <w:b/>
          <w:color w:val="000000"/>
        </w:rPr>
        <w:t>о начину остваривања права на основне подстицаје у биљној производњи и обрасцу захтева за остваривање тих подстицаја</w:t>
      </w:r>
    </w:p>
    <w:p w:rsidR="00461826" w:rsidRDefault="00461826">
      <w:pPr>
        <w:spacing w:after="150"/>
        <w:jc w:val="center"/>
      </w:pPr>
      <w:r>
        <w:rPr>
          <w:color w:val="000000"/>
        </w:rPr>
        <w:t>"Службени гласник РС", бр. 29 од 29. марта 2013, 9 од 5. фебрура 2016, 44 од 8. јуна 2018 - др. закон, 38 од 20. марта 2020.</w:t>
      </w:r>
    </w:p>
    <w:p w:rsidR="00461826" w:rsidRDefault="00461826">
      <w:pPr>
        <w:spacing w:after="120"/>
        <w:jc w:val="center"/>
      </w:pPr>
      <w:r>
        <w:rPr>
          <w:color w:val="000000"/>
        </w:rPr>
        <w:t>Члан 1.</w:t>
      </w:r>
    </w:p>
    <w:p w:rsidR="00461826" w:rsidRDefault="00461826">
      <w:pPr>
        <w:spacing w:after="150"/>
      </w:pPr>
      <w:r>
        <w:rPr>
          <w:color w:val="000000"/>
        </w:rPr>
        <w:t>Овим правилником ближе се прописује начин остваривања права на основне подстицаје (у даљем тексту: подстицаји), као и образац захтева за остваривање тих подстицаја.</w:t>
      </w:r>
    </w:p>
    <w:p w:rsidR="00461826" w:rsidRDefault="00461826">
      <w:pPr>
        <w:spacing w:after="120"/>
        <w:jc w:val="center"/>
      </w:pPr>
      <w:r>
        <w:rPr>
          <w:color w:val="000000"/>
        </w:rPr>
        <w:t>Члан 2.</w:t>
      </w:r>
    </w:p>
    <w:p w:rsidR="00461826" w:rsidRDefault="00461826">
      <w:pPr>
        <w:spacing w:after="150"/>
      </w:pPr>
      <w:r>
        <w:rPr>
          <w:color w:val="000000"/>
        </w:rPr>
        <w:t xml:space="preserve">Право на подстицаје остварује се подношењем захтева за остваривање права на подстицаје (у даљем тексту: захтев), Министарству финансија </w:t>
      </w:r>
      <w:r>
        <w:rPr>
          <w:rFonts w:ascii="Calibri" w:eastAsia="Times New Roman"/>
          <w:b/>
          <w:color w:val="000000"/>
          <w:vertAlign w:val="superscript"/>
        </w:rPr>
        <w:t>*</w:t>
      </w:r>
      <w:r>
        <w:rPr>
          <w:color w:val="000000"/>
        </w:rPr>
        <w:t> – Управи за трезор (у даљем тексту: Управа).</w:t>
      </w:r>
    </w:p>
    <w:p w:rsidR="00461826" w:rsidRDefault="00461826">
      <w:pPr>
        <w:spacing w:after="150"/>
      </w:pPr>
      <w:r>
        <w:rPr>
          <w:b/>
          <w:color w:val="000000"/>
        </w:rPr>
        <w:t>Захтев се подноси једанпут годишње, у два примерка од 1. марта до 30. априла текуће године, на Обрасцу – Захтев за остваривање права на основне подстицаје у биљној производњи у __________ години, који је одштампан уз овај правилник и чини његов саставни део.</w:t>
      </w:r>
      <w:r>
        <w:rPr>
          <w:rFonts w:ascii="Calibri" w:eastAsia="Times New Roman"/>
          <w:b/>
          <w:color w:val="000000"/>
          <w:vertAlign w:val="superscript"/>
        </w:rPr>
        <w:t>*</w:t>
      </w:r>
    </w:p>
    <w:p w:rsidR="00461826" w:rsidRDefault="00461826">
      <w:pPr>
        <w:spacing w:after="150"/>
      </w:pPr>
      <w:r>
        <w:rPr>
          <w:color w:val="000000"/>
        </w:rPr>
        <w:t>*Службени гласник РС, број 9/2016</w:t>
      </w:r>
    </w:p>
    <w:p w:rsidR="00461826" w:rsidRDefault="00461826">
      <w:pPr>
        <w:spacing w:after="150"/>
      </w:pPr>
      <w:r>
        <w:rPr>
          <w:color w:val="000000"/>
        </w:rPr>
        <w:t> </w:t>
      </w:r>
    </w:p>
    <w:p w:rsidR="00461826" w:rsidRDefault="00461826">
      <w:pPr>
        <w:spacing w:after="150"/>
        <w:jc w:val="center"/>
      </w:pPr>
      <w:r>
        <w:rPr>
          <w:color w:val="000000"/>
        </w:rPr>
        <w:t>Члан 3.</w:t>
      </w:r>
    </w:p>
    <w:p w:rsidR="00461826" w:rsidRDefault="00461826">
      <w:pPr>
        <w:spacing w:after="150"/>
      </w:pPr>
      <w:r>
        <w:rPr>
          <w:color w:val="000000"/>
        </w:rPr>
        <w:t xml:space="preserve">Захтев садржи: податке о подносиоцу; податке о култури која је засејана, односно засађена (шифра, назив и површина) и збиру површина под културама наведеним у захтеву, а које су пријављене у Регистар пољопривредних газдинстава (у даљем тексту: Регистар); место и датум подношења захтева, потпис подносиоца захтева </w:t>
      </w:r>
      <w:r>
        <w:rPr>
          <w:rFonts w:ascii="Calibri" w:eastAsia="Times New Roman"/>
          <w:b/>
          <w:color w:val="000000"/>
          <w:vertAlign w:val="superscript"/>
        </w:rPr>
        <w:t>**</w:t>
      </w:r>
      <w:r>
        <w:rPr>
          <w:color w:val="000000"/>
        </w:rPr>
        <w:t> (ако је подносилац захтева предузетник или правно лице).</w:t>
      </w:r>
    </w:p>
    <w:p w:rsidR="00461826" w:rsidRDefault="00461826">
      <w:pPr>
        <w:spacing w:after="150"/>
      </w:pPr>
      <w:r>
        <w:rPr>
          <w:color w:val="000000"/>
        </w:rPr>
        <w:t xml:space="preserve">Културе из става 1. овог члана су све културе наведене у Шифарнику биљне производње и других намена земљишних парцела који је саставни део </w:t>
      </w:r>
      <w:r>
        <w:rPr>
          <w:b/>
          <w:color w:val="000000"/>
        </w:rPr>
        <w:t>прописа</w:t>
      </w:r>
      <w:r>
        <w:rPr>
          <w:rFonts w:ascii="Calibri" w:eastAsia="Times New Roman"/>
          <w:b/>
          <w:color w:val="000000"/>
          <w:vertAlign w:val="superscript"/>
        </w:rPr>
        <w:t>***</w:t>
      </w:r>
      <w:r>
        <w:rPr>
          <w:color w:val="000000"/>
        </w:rPr>
        <w:t xml:space="preserve"> </w:t>
      </w:r>
      <w:r>
        <w:rPr>
          <w:b/>
          <w:color w:val="000000"/>
        </w:rPr>
        <w:t>којим се уређује упис у Регистар пољопривредних газдинстава и обнова регистрације</w:t>
      </w:r>
      <w:r>
        <w:rPr>
          <w:rFonts w:ascii="Calibri" w:eastAsia="Times New Roman"/>
          <w:b/>
          <w:color w:val="000000"/>
          <w:vertAlign w:val="superscript"/>
        </w:rPr>
        <w:t>*</w:t>
      </w:r>
      <w:r>
        <w:rPr>
          <w:color w:val="000000"/>
        </w:rPr>
        <w:t>, осим природних ливада и пашњака у оквиру групе култура крмно биље.</w:t>
      </w:r>
    </w:p>
    <w:p w:rsidR="00461826" w:rsidRDefault="00461826">
      <w:pPr>
        <w:spacing w:after="150"/>
      </w:pPr>
      <w:r>
        <w:rPr>
          <w:color w:val="000000"/>
        </w:rPr>
        <w:t>*Службени гласник РС, број 9/2016</w:t>
      </w:r>
    </w:p>
    <w:p w:rsidR="00461826" w:rsidRDefault="00461826">
      <w:pPr>
        <w:spacing w:after="150"/>
      </w:pPr>
      <w:r>
        <w:rPr>
          <w:color w:val="000000"/>
        </w:rPr>
        <w:t>**Службени гласник РС, број 44/2018</w:t>
      </w:r>
    </w:p>
    <w:p w:rsidR="00461826" w:rsidRDefault="00461826">
      <w:pPr>
        <w:spacing w:after="150"/>
      </w:pPr>
      <w:r>
        <w:rPr>
          <w:color w:val="000000"/>
        </w:rPr>
        <w:t>***Службени гласник РС, број 38/2020</w:t>
      </w:r>
    </w:p>
    <w:p w:rsidR="00461826" w:rsidRDefault="00461826">
      <w:pPr>
        <w:spacing w:after="120"/>
        <w:jc w:val="center"/>
      </w:pPr>
      <w:r>
        <w:rPr>
          <w:color w:val="000000"/>
        </w:rPr>
        <w:t>Члан 4.</w:t>
      </w:r>
    </w:p>
    <w:p w:rsidR="00461826" w:rsidRDefault="00461826">
      <w:pPr>
        <w:spacing w:after="150"/>
      </w:pPr>
      <w:r>
        <w:rPr>
          <w:color w:val="000000"/>
        </w:rPr>
        <w:t>Управа утврђује да ли су испуњени прописани услови за остваривање права на подстицаје, упоређује податке из захтева са подацима из Регистра, одобрава исплату и даје налог за пренос средстава на наменски рачун пољопривредног газдинства код пословне банке.</w:t>
      </w:r>
    </w:p>
    <w:p w:rsidR="00461826" w:rsidRDefault="00461826">
      <w:pPr>
        <w:spacing w:after="120"/>
        <w:jc w:val="center"/>
      </w:pPr>
      <w:r>
        <w:rPr>
          <w:color w:val="000000"/>
        </w:rPr>
        <w:t>Члан 5.</w:t>
      </w:r>
    </w:p>
    <w:p w:rsidR="00461826" w:rsidRDefault="00461826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461826" w:rsidRDefault="00461826">
      <w:pPr>
        <w:spacing w:after="150"/>
        <w:jc w:val="right"/>
      </w:pPr>
      <w:r>
        <w:rPr>
          <w:color w:val="000000"/>
        </w:rPr>
        <w:t>Број 110-00-31/2013-09</w:t>
      </w:r>
    </w:p>
    <w:p w:rsidR="00461826" w:rsidRDefault="00461826">
      <w:pPr>
        <w:spacing w:after="150"/>
        <w:jc w:val="right"/>
      </w:pPr>
      <w:r>
        <w:rPr>
          <w:color w:val="000000"/>
        </w:rPr>
        <w:t>У Београду, 26. марта 2013. године</w:t>
      </w:r>
    </w:p>
    <w:p w:rsidR="00461826" w:rsidRDefault="00461826">
      <w:pPr>
        <w:spacing w:after="150"/>
        <w:jc w:val="right"/>
      </w:pPr>
      <w:r>
        <w:rPr>
          <w:color w:val="000000"/>
        </w:rPr>
        <w:t>Министар,</w:t>
      </w:r>
    </w:p>
    <w:p w:rsidR="00461826" w:rsidRDefault="00461826">
      <w:pPr>
        <w:spacing w:after="150"/>
        <w:jc w:val="right"/>
      </w:pPr>
      <w:r>
        <w:rPr>
          <w:b/>
          <w:color w:val="000000"/>
        </w:rPr>
        <w:t>Горан Кнежевић,</w:t>
      </w:r>
      <w:r>
        <w:rPr>
          <w:color w:val="000000"/>
        </w:rPr>
        <w:t xml:space="preserve"> с.р.</w:t>
      </w:r>
    </w:p>
    <w:p w:rsidR="00461826" w:rsidRDefault="00461826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ПРАВИЛНИКА</w:t>
      </w:r>
    </w:p>
    <w:p w:rsidR="00461826" w:rsidRDefault="00461826">
      <w:pPr>
        <w:spacing w:after="120"/>
        <w:jc w:val="center"/>
      </w:pPr>
      <w:r>
        <w:rPr>
          <w:color w:val="000000"/>
        </w:rPr>
        <w:t>   </w:t>
      </w:r>
    </w:p>
    <w:p w:rsidR="00461826" w:rsidRDefault="00461826">
      <w:pPr>
        <w:spacing w:after="120"/>
        <w:jc w:val="center"/>
      </w:pPr>
      <w:r>
        <w:rPr>
          <w:i/>
          <w:color w:val="000000"/>
        </w:rPr>
        <w:t>Правилник о измени Правилника о начину остваривања права на основне подстицаје у биљној производњи и обрасцу захтева за остваривање тих подстицаја: „Службени гласник РС“, број 38/2020-26</w:t>
      </w:r>
    </w:p>
    <w:p w:rsidR="00461826" w:rsidRDefault="00461826">
      <w:pPr>
        <w:spacing w:after="120"/>
        <w:jc w:val="center"/>
      </w:pPr>
      <w:r>
        <w:rPr>
          <w:b/>
          <w:color w:val="000000"/>
        </w:rPr>
        <w:t>Члан 2.</w:t>
      </w:r>
    </w:p>
    <w:p w:rsidR="00461826" w:rsidRDefault="00461826">
      <w:pPr>
        <w:spacing w:after="150"/>
      </w:pPr>
      <w:r>
        <w:rPr>
          <w:b/>
          <w:color w:val="000000"/>
        </w:rPr>
        <w:t>Изузетно у 2020. години, захтев за остваривање права на основне подстицаје подноси се Министарству пољопривреде, шумарства и водопривреде, на имејл адресу: uap.kabinet@minpolj.gov.rs достављањем следећих података о подносиоцу захтева:</w:t>
      </w:r>
    </w:p>
    <w:p w:rsidR="00461826" w:rsidRDefault="00461826">
      <w:pPr>
        <w:spacing w:after="150"/>
      </w:pPr>
      <w:r>
        <w:rPr>
          <w:b/>
          <w:color w:val="000000"/>
        </w:rPr>
        <w:t>1) име и презиме;</w:t>
      </w:r>
    </w:p>
    <w:p w:rsidR="00461826" w:rsidRDefault="00461826">
      <w:pPr>
        <w:spacing w:after="150"/>
      </w:pPr>
      <w:r>
        <w:rPr>
          <w:b/>
          <w:color w:val="000000"/>
        </w:rPr>
        <w:t>2) матични број;</w:t>
      </w:r>
    </w:p>
    <w:p w:rsidR="00461826" w:rsidRDefault="00461826">
      <w:pPr>
        <w:spacing w:after="150"/>
      </w:pPr>
      <w:r>
        <w:rPr>
          <w:b/>
          <w:color w:val="000000"/>
        </w:rPr>
        <w:t>3) број пољопривредног газдинства (БПГ).</w:t>
      </w:r>
    </w:p>
    <w:p w:rsidR="00461826" w:rsidRDefault="00461826">
      <w:pPr>
        <w:spacing w:after="150"/>
      </w:pPr>
      <w:r>
        <w:rPr>
          <w:b/>
          <w:color w:val="000000"/>
        </w:rPr>
        <w:t>Корисници који су остварили право на подстицаје у 2019. години, а до дана ступања на снагу овог правилника нису поднели захтев, право на основне подстицаје остварују тако што им се средства директно уплаћују на наменски рачун пољопривредног газдинства код пословне банке.</w:t>
      </w:r>
    </w:p>
    <w:p w:rsidR="00461826" w:rsidRDefault="00461826">
      <w:pPr>
        <w:spacing w:after="120"/>
        <w:jc w:val="center"/>
      </w:pPr>
      <w:r>
        <w:rPr>
          <w:b/>
          <w:color w:val="000000"/>
        </w:rPr>
        <w:t>Члан 3.</w:t>
      </w:r>
    </w:p>
    <w:p w:rsidR="00461826" w:rsidRDefault="00461826">
      <w:pPr>
        <w:spacing w:after="150"/>
      </w:pPr>
      <w:r>
        <w:rPr>
          <w:b/>
          <w:color w:val="000000"/>
        </w:rPr>
        <w:t>Овај правилник ступа на снагу наредног дана од дана објављивања у „Службеном гласнику Републике Србије</w:t>
      </w:r>
      <w:r>
        <w:rPr>
          <w:rFonts w:ascii="Arial" w:hAnsi="Arial" w:cs="Arial"/>
          <w:b/>
          <w:color w:val="000000"/>
        </w:rPr>
        <w:t>ˮ</w:t>
      </w:r>
      <w:r>
        <w:rPr>
          <w:b/>
          <w:color w:val="000000"/>
        </w:rPr>
        <w:t>.</w:t>
      </w:r>
    </w:p>
    <w:p w:rsidR="00461826" w:rsidRDefault="00461826">
      <w:pPr>
        <w:spacing w:after="150"/>
        <w:jc w:val="right"/>
      </w:pPr>
    </w:p>
    <w:p w:rsidR="00461826" w:rsidRDefault="00461826">
      <w:pPr>
        <w:spacing w:after="120"/>
        <w:jc w:val="center"/>
      </w:pPr>
      <w:r>
        <w:rPr>
          <w:i/>
          <w:color w:val="000000"/>
        </w:rPr>
        <w:t> </w:t>
      </w:r>
    </w:p>
    <w:p w:rsidR="00461826" w:rsidRDefault="00461826">
      <w:pPr>
        <w:spacing w:after="150"/>
        <w:jc w:val="right"/>
      </w:pPr>
      <w:r>
        <w:rPr>
          <w:color w:val="000000"/>
        </w:rPr>
        <w:t> </w:t>
      </w:r>
    </w:p>
    <w:p w:rsidR="00461826" w:rsidRDefault="00461826">
      <w:pPr>
        <w:spacing w:after="150"/>
      </w:pPr>
      <w:r>
        <w:rPr>
          <w:color w:val="000000"/>
        </w:rPr>
        <w:t> </w:t>
      </w:r>
    </w:p>
    <w:p w:rsidR="00461826" w:rsidRDefault="00461826">
      <w:pPr>
        <w:spacing w:after="120"/>
        <w:jc w:val="right"/>
      </w:pPr>
      <w:r>
        <w:rPr>
          <w:color w:val="000000"/>
        </w:rPr>
        <w:t>Прилози</w:t>
      </w:r>
    </w:p>
    <w:p w:rsidR="00461826" w:rsidRDefault="00461826">
      <w:pPr>
        <w:spacing w:after="150"/>
      </w:pPr>
      <w:r>
        <w:rPr>
          <w:i/>
          <w:color w:val="000000"/>
        </w:rPr>
        <w:t>НАПОМЕНА ИЗДАВАЧА: Правилником о изменама Правилника о начину остваривања права на основне подстицаје у биљној производњи и обрасцу захтева за остваривање тих подстицаја ("Службени гласник РС", број 9/2016)</w:t>
      </w:r>
      <w:r>
        <w:rPr>
          <w:color w:val="000000"/>
        </w:rPr>
        <w:t xml:space="preserve"> </w:t>
      </w:r>
      <w:r>
        <w:rPr>
          <w:i/>
          <w:color w:val="000000"/>
        </w:rPr>
        <w:t>Образац – Захтев за остваривање права на основне подстицаје у биљној производњи у __________ години, замењен је новим Обрасцем (види члан 3. Правилника - 9/2016-61).</w:t>
      </w:r>
    </w:p>
    <w:p w:rsidR="00461826" w:rsidRDefault="00461826">
      <w:pPr>
        <w:spacing w:after="150"/>
      </w:pPr>
      <w:r>
        <w:rPr>
          <w:color w:val="000000"/>
        </w:rPr>
        <w:t> </w:t>
      </w:r>
    </w:p>
    <w:p w:rsidR="00461826" w:rsidRDefault="00461826">
      <w:pPr>
        <w:spacing w:after="150"/>
        <w:jc w:val="center"/>
      </w:pPr>
      <w:r w:rsidRPr="00E43DED">
        <w:rPr>
          <w:noProof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1" o:spid="_x0000_i1025" type="#_x0000_t75" style="width:448.5pt;height:717pt;visibility:visible">
            <v:imagedata r:id="rId5" o:title=""/>
          </v:shape>
        </w:pict>
      </w:r>
    </w:p>
    <w:sectPr w:rsidR="00461826" w:rsidSect="009909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CD1"/>
    <w:rsid w:val="00152CD1"/>
    <w:rsid w:val="00461826"/>
    <w:rsid w:val="00566887"/>
    <w:rsid w:val="0099091E"/>
    <w:rsid w:val="00E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Verdana" w:hAnsi="Verdana" w:cs="Verdan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/>
      <w:b/>
      <w:i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i/>
      <w:color w:val="4F81BD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color w:val="17365D"/>
      <w:spacing w:val="5"/>
      <w:kern w:val="28"/>
      <w:sz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571</Words>
  <Characters>3261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Преузето са www</dc:title>
  <dc:subject/>
  <dc:creator/>
  <cp:keywords/>
  <dc:description/>
  <cp:lastModifiedBy>WindowsXP</cp:lastModifiedBy>
  <cp:revision>2</cp:revision>
  <dcterms:created xsi:type="dcterms:W3CDTF">2020-03-24T10:24:00Z</dcterms:created>
  <dcterms:modified xsi:type="dcterms:W3CDTF">2020-03-24T10:24:00Z</dcterms:modified>
</cp:coreProperties>
</file>