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B6" w:rsidRDefault="00C806B6" w:rsidP="00C806B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C806B6" w:rsidRDefault="00C806B6" w:rsidP="00C806B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C806B6" w:rsidRDefault="00C806B6" w:rsidP="00C806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C806B6" w:rsidRDefault="00C806B6" w:rsidP="00C806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>
        <w:rPr>
          <w:rFonts w:ascii="Arial" w:hAnsi="Arial" w:cs="Arial"/>
          <w:b/>
          <w:sz w:val="24"/>
          <w:szCs w:val="24"/>
          <w:lang w:val="sr-Latn-CS"/>
        </w:rPr>
        <w:t>13.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C806B6" w:rsidRDefault="00C806B6" w:rsidP="00C806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C806B6" w:rsidRDefault="00C806B6" w:rsidP="00C806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C806B6" w:rsidRDefault="00C806B6" w:rsidP="00C806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C806B6" w:rsidRPr="00F23336" w:rsidRDefault="00C806B6" w:rsidP="00C806B6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набавка бр. </w:t>
      </w:r>
      <w:r w:rsidR="00F23336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404-4-5/2020-04</w:t>
      </w:r>
    </w:p>
    <w:p w:rsidR="00C806B6" w:rsidRDefault="00C806B6" w:rsidP="00C806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Назив наручиоца</w:t>
      </w:r>
      <w:r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C806B6" w:rsidRDefault="00C806B6" w:rsidP="00C806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Адреса наручиоца:</w:t>
      </w:r>
      <w:r>
        <w:rPr>
          <w:rFonts w:ascii="Arial" w:hAnsi="Arial" w:cs="Arial"/>
          <w:sz w:val="24"/>
          <w:szCs w:val="24"/>
        </w:rPr>
        <w:t xml:space="preserve">  13 Октобар бр. 7</w:t>
      </w:r>
    </w:p>
    <w:p w:rsidR="00C806B6" w:rsidRPr="00F23336" w:rsidRDefault="00C806B6" w:rsidP="00C806B6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F23336" w:rsidRPr="00F23336">
          <w:rPr>
            <w:rStyle w:val="Hyperlink"/>
            <w:rFonts w:ascii="Arial" w:hAnsi="Arial" w:cs="Arial"/>
            <w:i/>
            <w:sz w:val="24"/>
            <w:szCs w:val="24"/>
          </w:rPr>
          <w:t>www.cuprija.rs</w:t>
        </w:r>
      </w:hyperlink>
      <w:r w:rsidR="00F23336" w:rsidRPr="00F23336">
        <w:rPr>
          <w:rFonts w:ascii="Arial" w:hAnsi="Arial" w:cs="Arial"/>
          <w:i/>
          <w:sz w:val="24"/>
          <w:szCs w:val="24"/>
        </w:rPr>
        <w:t xml:space="preserve"> </w:t>
      </w:r>
    </w:p>
    <w:p w:rsidR="00C806B6" w:rsidRDefault="00C806B6" w:rsidP="00C80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Врста наручиоца</w:t>
      </w:r>
      <w:r>
        <w:rPr>
          <w:rFonts w:ascii="Arial" w:hAnsi="Arial" w:cs="Arial"/>
          <w:sz w:val="24"/>
          <w:szCs w:val="24"/>
        </w:rPr>
        <w:t>: Градска и општинска  управа</w:t>
      </w:r>
    </w:p>
    <w:p w:rsidR="00C806B6" w:rsidRDefault="00C806B6" w:rsidP="00C80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Врста поступка јавне набавке</w:t>
      </w:r>
      <w:r>
        <w:rPr>
          <w:rFonts w:ascii="Arial" w:hAnsi="Arial" w:cs="Arial"/>
          <w:sz w:val="24"/>
          <w:szCs w:val="24"/>
        </w:rPr>
        <w:t xml:space="preserve">:  </w:t>
      </w:r>
      <w:r w:rsidR="00F23336">
        <w:rPr>
          <w:rFonts w:ascii="Arial" w:hAnsi="Arial" w:cs="Arial"/>
          <w:sz w:val="24"/>
          <w:szCs w:val="24"/>
          <w:lang w:val="sr-Cyrl-RS"/>
        </w:rPr>
        <w:t xml:space="preserve">Набавка мале вредности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06B6" w:rsidRDefault="00C806B6" w:rsidP="00C806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Продужење рока за подношење</w:t>
      </w:r>
      <w:r>
        <w:rPr>
          <w:rFonts w:ascii="Arial" w:hAnsi="Arial" w:cs="Arial"/>
          <w:sz w:val="24"/>
          <w:szCs w:val="24"/>
        </w:rPr>
        <w:t>: понуда</w:t>
      </w:r>
    </w:p>
    <w:p w:rsidR="00C806B6" w:rsidRPr="008F35D3" w:rsidRDefault="00C806B6" w:rsidP="00C806B6">
      <w:pPr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Врста предмета : </w:t>
      </w:r>
      <w:r w:rsidR="008F35D3">
        <w:rPr>
          <w:rFonts w:ascii="Arial" w:hAnsi="Arial" w:cs="Arial"/>
          <w:b/>
          <w:bCs/>
          <w:sz w:val="24"/>
          <w:szCs w:val="24"/>
          <w:lang w:val="sr-Cyrl-RS"/>
        </w:rPr>
        <w:t>добро</w:t>
      </w:r>
    </w:p>
    <w:p w:rsidR="004176D0" w:rsidRPr="008F35D3" w:rsidRDefault="004176D0" w:rsidP="004176D0">
      <w:pPr>
        <w:pStyle w:val="Footer"/>
        <w:jc w:val="both"/>
        <w:rPr>
          <w:rFonts w:ascii="Arial" w:hAnsi="Arial" w:cs="Arial"/>
          <w:bCs/>
          <w:lang w:val="sr-Cyrl-RS"/>
        </w:rPr>
      </w:pPr>
      <w:r w:rsidRPr="00A432EB">
        <w:rPr>
          <w:rFonts w:ascii="Arial" w:hAnsi="Arial" w:cs="Arial"/>
          <w:b/>
        </w:rPr>
        <w:t>Предмет јавне набавке</w:t>
      </w:r>
      <w:r>
        <w:rPr>
          <w:rFonts w:ascii="Arial" w:hAnsi="Arial" w:cs="Arial"/>
          <w:b/>
        </w:rPr>
        <w:t>:</w:t>
      </w:r>
      <w:r w:rsidRPr="00A432EB">
        <w:rPr>
          <w:rFonts w:ascii="Arial" w:hAnsi="Arial" w:cs="Arial"/>
        </w:rPr>
        <w:t xml:space="preserve"> је јавна набавка </w:t>
      </w:r>
      <w:r w:rsidR="008F35D3">
        <w:rPr>
          <w:rFonts w:ascii="Arial" w:hAnsi="Arial" w:cs="Arial"/>
          <w:bCs/>
          <w:lang w:val="sr-Cyrl-RS"/>
        </w:rPr>
        <w:t>добра – набавка пластеника и кошница обликоване по паријама :Партија  1 – набавка пластеника  Партија 2- Набавка кошница</w:t>
      </w:r>
    </w:p>
    <w:p w:rsidR="008F35D3" w:rsidRPr="008F35D3" w:rsidRDefault="00C806B6" w:rsidP="008F35D3">
      <w:pPr>
        <w:autoSpaceDE w:val="0"/>
        <w:autoSpaceDN w:val="0"/>
        <w:adjustRightInd w:val="0"/>
        <w:spacing w:line="240" w:lineRule="auto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>
        <w:rPr>
          <w:rFonts w:ascii="Arial" w:hAnsi="Arial" w:cs="Arial"/>
          <w:sz w:val="24"/>
          <w:szCs w:val="24"/>
          <w:lang w:val="sr-Cyrl-CS"/>
        </w:rPr>
        <w:t xml:space="preserve">: </w:t>
      </w:r>
      <w:r w:rsidR="008F35D3" w:rsidRPr="008F35D3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441740</w:t>
      </w:r>
      <w:r w:rsidR="002372B8">
        <w:rPr>
          <w:rFonts w:ascii="Arial" w:eastAsia="Arial Unicode MS" w:hAnsi="Arial" w:cs="Arial"/>
          <w:color w:val="000000"/>
          <w:kern w:val="1"/>
          <w:sz w:val="24"/>
          <w:szCs w:val="24"/>
          <w:lang w:val="sr-Cyrl-RS" w:eastAsia="ar-SA"/>
        </w:rPr>
        <w:t>0</w:t>
      </w:r>
      <w:bookmarkStart w:id="0" w:name="_GoBack"/>
      <w:bookmarkEnd w:id="0"/>
      <w:r w:rsidR="008F35D3" w:rsidRPr="008F35D3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0-фолија  и  45223800 – монтирање и постављање монтажних конструкција и  16640000 – машине за пчеларство </w:t>
      </w:r>
    </w:p>
    <w:p w:rsidR="00C806B6" w:rsidRDefault="00C806B6" w:rsidP="008F35D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sr-Cyrl-CS"/>
        </w:rPr>
        <w:t xml:space="preserve">    </w:t>
      </w:r>
      <w:r w:rsidR="008F35D3">
        <w:rPr>
          <w:rFonts w:ascii="Arial" w:hAnsi="Arial" w:cs="Arial"/>
          <w:sz w:val="24"/>
          <w:szCs w:val="24"/>
          <w:lang w:val="sr-Cyrl-CS"/>
        </w:rPr>
        <w:t>25.05.2020</w:t>
      </w:r>
      <w:r>
        <w:rPr>
          <w:rFonts w:ascii="Arial" w:hAnsi="Arial" w:cs="Arial"/>
          <w:sz w:val="24"/>
          <w:szCs w:val="24"/>
        </w:rPr>
        <w:t>. године</w:t>
      </w:r>
    </w:p>
    <w:p w:rsidR="00C806B6" w:rsidRDefault="00C806B6" w:rsidP="00C80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8F35D3">
        <w:rPr>
          <w:rFonts w:ascii="Arial" w:hAnsi="Arial" w:cs="Arial"/>
          <w:sz w:val="24"/>
          <w:szCs w:val="24"/>
          <w:lang w:val="sr-Cyrl-CS"/>
        </w:rPr>
        <w:t>02.06.2020</w:t>
      </w:r>
      <w:r>
        <w:rPr>
          <w:rFonts w:ascii="Arial" w:hAnsi="Arial" w:cs="Arial"/>
          <w:sz w:val="24"/>
          <w:szCs w:val="24"/>
        </w:rPr>
        <w:t>. године</w:t>
      </w:r>
    </w:p>
    <w:p w:rsidR="008F35D3" w:rsidRDefault="00C806B6" w:rsidP="008F3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Разлог за продужење рока</w:t>
      </w:r>
      <w:r>
        <w:rPr>
          <w:rFonts w:ascii="Arial" w:hAnsi="Arial" w:cs="Arial"/>
          <w:sz w:val="24"/>
          <w:szCs w:val="24"/>
        </w:rPr>
        <w:t xml:space="preserve">: </w:t>
      </w:r>
      <w:r w:rsidR="008F35D3">
        <w:rPr>
          <w:rFonts w:ascii="Arial" w:hAnsi="Arial" w:cs="Arial"/>
          <w:sz w:val="24"/>
          <w:szCs w:val="24"/>
        </w:rPr>
        <w:t>Наручилац је изменио конкурсну документацију и у складу са Законом о јавним набавкама продужио рок за подношење понуда.</w:t>
      </w:r>
    </w:p>
    <w:p w:rsidR="008F35D3" w:rsidRDefault="008F35D3" w:rsidP="008F3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Измена је урађена у делу техничке карактеристике за Партију 1 </w:t>
      </w:r>
    </w:p>
    <w:p w:rsidR="008F35D3" w:rsidRDefault="008F35D3" w:rsidP="008F3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:rsidR="00C806B6" w:rsidRDefault="00C806B6" w:rsidP="008F35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</w:p>
    <w:p w:rsidR="00C806B6" w:rsidRDefault="00C806B6" w:rsidP="00C806B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Нови рок за подношење понуда је </w:t>
      </w:r>
      <w:r w:rsidR="008F35D3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09.06.2020</w:t>
      </w:r>
      <w:r>
        <w:rPr>
          <w:rFonts w:ascii="Arial" w:hAnsi="Arial" w:cs="Arial"/>
          <w:b/>
          <w:bCs/>
          <w:color w:val="000000"/>
          <w:sz w:val="24"/>
          <w:szCs w:val="24"/>
        </w:rPr>
        <w:t>.године до 1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:00 часова.</w:t>
      </w:r>
    </w:p>
    <w:p w:rsidR="00C806B6" w:rsidRDefault="00C806B6" w:rsidP="00C806B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Место за подношење понуда је: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C806B6" w:rsidRDefault="00C806B6" w:rsidP="00C806B6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Време и место отварања понуда (нови рок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lastRenderedPageBreak/>
        <w:t xml:space="preserve">у </w:t>
      </w:r>
      <w:r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Ћуприја , </w:t>
      </w:r>
      <w:r w:rsidR="008F35D3">
        <w:rPr>
          <w:rFonts w:ascii="Arial" w:hAnsi="Arial" w:cs="Arial"/>
          <w:b/>
          <w:sz w:val="24"/>
          <w:szCs w:val="24"/>
          <w:lang w:val="sr-Cyrl-CS"/>
        </w:rPr>
        <w:t>09.06.2020</w:t>
      </w:r>
      <w:r>
        <w:rPr>
          <w:rFonts w:ascii="Arial" w:hAnsi="Arial" w:cs="Arial"/>
          <w:b/>
          <w:sz w:val="24"/>
          <w:szCs w:val="24"/>
          <w:lang w:val="sr-Cyrl-CS"/>
        </w:rPr>
        <w:t>. године у 12 часова и 15 минута.</w:t>
      </w:r>
    </w:p>
    <w:p w:rsidR="00E84DAE" w:rsidRPr="00E84DAE" w:rsidRDefault="00E84DAE" w:rsidP="00E84DAE">
      <w:pPr>
        <w:jc w:val="both"/>
        <w:rPr>
          <w:rFonts w:ascii="Arial" w:hAnsi="Arial" w:cs="Arial"/>
          <w:sz w:val="24"/>
          <w:szCs w:val="24"/>
          <w:shd w:val="clear" w:color="auto" w:fill="FFFFFF"/>
          <w:lang w:val="sr-Cyrl-CS"/>
        </w:rPr>
      </w:pPr>
      <w:r w:rsidRPr="00E84DAE">
        <w:rPr>
          <w:rFonts w:ascii="Arial" w:hAnsi="Arial" w:cs="Arial"/>
          <w:sz w:val="24"/>
          <w:szCs w:val="24"/>
          <w:shd w:val="clear" w:color="auto" w:fill="FFFFFF"/>
          <w:lang w:val="sr-Latn-CS"/>
        </w:rPr>
        <w:t xml:space="preserve">Милан Антић, </w:t>
      </w:r>
      <w:r w:rsidRPr="00E84DAE">
        <w:rPr>
          <w:rFonts w:ascii="Arial" w:hAnsi="Arial" w:cs="Arial"/>
          <w:sz w:val="24"/>
          <w:szCs w:val="24"/>
          <w:shd w:val="clear" w:color="auto" w:fill="FFFFFF"/>
          <w:lang w:val="sr-Cyrl-CS"/>
        </w:rPr>
        <w:t xml:space="preserve">дипл. правник  </w:t>
      </w:r>
    </w:p>
    <w:p w:rsidR="00E84DAE" w:rsidRPr="00E84DAE" w:rsidRDefault="008F35D3" w:rsidP="00E84DAE">
      <w:pPr>
        <w:jc w:val="both"/>
        <w:rPr>
          <w:rFonts w:ascii="Arial" w:hAnsi="Arial" w:cs="Arial"/>
          <w:sz w:val="24"/>
          <w:szCs w:val="24"/>
          <w:shd w:val="clear" w:color="auto" w:fill="FFFFFF"/>
          <w:lang w:val="sr-Cyrl-C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sr-Cyrl-CS"/>
        </w:rPr>
        <w:t>Робертино Станојловић дипл.правник</w:t>
      </w:r>
      <w:r w:rsidR="00E84DAE" w:rsidRPr="00E84DAE">
        <w:rPr>
          <w:rFonts w:ascii="Arial" w:hAnsi="Arial" w:cs="Arial"/>
          <w:sz w:val="24"/>
          <w:szCs w:val="24"/>
          <w:shd w:val="clear" w:color="auto" w:fill="FFFFFF"/>
          <w:lang w:val="sr-Cyrl-CS"/>
        </w:rPr>
        <w:t>. у вези спецификације</w:t>
      </w:r>
    </w:p>
    <w:p w:rsidR="00C806B6" w:rsidRPr="00E84DAE" w:rsidRDefault="00E84DAE" w:rsidP="00E84DAE">
      <w:pPr>
        <w:jc w:val="both"/>
        <w:rPr>
          <w:rFonts w:ascii="Arial" w:hAnsi="Arial" w:cs="Arial"/>
          <w:sz w:val="24"/>
          <w:szCs w:val="24"/>
        </w:rPr>
      </w:pPr>
      <w:r w:rsidRPr="00E84DAE">
        <w:rPr>
          <w:rFonts w:ascii="Arial" w:hAnsi="Arial" w:cs="Arial"/>
          <w:sz w:val="24"/>
          <w:szCs w:val="24"/>
          <w:lang w:val="sr-Latn-CS"/>
        </w:rPr>
        <w:t>Инф.тел.</w:t>
      </w:r>
      <w:r w:rsidRPr="00E84DAE">
        <w:rPr>
          <w:rFonts w:ascii="Arial" w:hAnsi="Arial" w:cs="Arial"/>
          <w:sz w:val="24"/>
          <w:szCs w:val="24"/>
          <w:lang w:val="ru-RU"/>
        </w:rPr>
        <w:t xml:space="preserve"> 035/8150901</w:t>
      </w:r>
    </w:p>
    <w:p w:rsidR="00C806B6" w:rsidRPr="00E84DAE" w:rsidRDefault="00C806B6" w:rsidP="00E84DAE">
      <w:pPr>
        <w:jc w:val="both"/>
        <w:rPr>
          <w:rFonts w:ascii="Arial" w:hAnsi="Arial" w:cs="Arial"/>
          <w:sz w:val="24"/>
          <w:szCs w:val="24"/>
        </w:rPr>
      </w:pPr>
    </w:p>
    <w:p w:rsidR="00C806B6" w:rsidRDefault="00C806B6" w:rsidP="00C806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806B6" w:rsidRDefault="00C806B6" w:rsidP="00C806B6">
      <w:pPr>
        <w:rPr>
          <w:rFonts w:ascii="Arial" w:hAnsi="Arial" w:cs="Arial"/>
          <w:sz w:val="24"/>
          <w:szCs w:val="24"/>
        </w:rPr>
      </w:pPr>
    </w:p>
    <w:p w:rsidR="00C806B6" w:rsidRDefault="00C806B6" w:rsidP="00C806B6">
      <w:pPr>
        <w:rPr>
          <w:rFonts w:ascii="Arial" w:hAnsi="Arial" w:cs="Arial"/>
          <w:sz w:val="24"/>
          <w:szCs w:val="24"/>
        </w:rPr>
      </w:pPr>
    </w:p>
    <w:p w:rsidR="00C806B6" w:rsidRDefault="00C806B6" w:rsidP="00C806B6">
      <w:pPr>
        <w:rPr>
          <w:rFonts w:ascii="Arial" w:hAnsi="Arial" w:cs="Arial"/>
          <w:sz w:val="24"/>
          <w:szCs w:val="24"/>
        </w:rPr>
      </w:pPr>
    </w:p>
    <w:p w:rsidR="00C806B6" w:rsidRDefault="00C806B6" w:rsidP="00C806B6"/>
    <w:p w:rsidR="00E6303C" w:rsidRDefault="00E6303C"/>
    <w:sectPr w:rsidR="00E6303C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50" w:rsidRDefault="006E4450" w:rsidP="00334242">
      <w:pPr>
        <w:spacing w:after="0" w:line="240" w:lineRule="auto"/>
      </w:pPr>
      <w:r>
        <w:separator/>
      </w:r>
    </w:p>
  </w:endnote>
  <w:endnote w:type="continuationSeparator" w:id="0">
    <w:p w:rsidR="006E4450" w:rsidRDefault="006E4450" w:rsidP="0033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022907"/>
      <w:docPartObj>
        <w:docPartGallery w:val="Page Numbers (Bottom of Page)"/>
        <w:docPartUnique/>
      </w:docPartObj>
    </w:sdtPr>
    <w:sdtEndPr/>
    <w:sdtContent>
      <w:p w:rsidR="00334242" w:rsidRDefault="00096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2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4242" w:rsidRDefault="00334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50" w:rsidRDefault="006E4450" w:rsidP="00334242">
      <w:pPr>
        <w:spacing w:after="0" w:line="240" w:lineRule="auto"/>
      </w:pPr>
      <w:r>
        <w:separator/>
      </w:r>
    </w:p>
  </w:footnote>
  <w:footnote w:type="continuationSeparator" w:id="0">
    <w:p w:rsidR="006E4450" w:rsidRDefault="006E4450" w:rsidP="00334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B6"/>
    <w:rsid w:val="00096AA2"/>
    <w:rsid w:val="002372B8"/>
    <w:rsid w:val="00334242"/>
    <w:rsid w:val="004176D0"/>
    <w:rsid w:val="00615678"/>
    <w:rsid w:val="006E4450"/>
    <w:rsid w:val="008F35D3"/>
    <w:rsid w:val="00C806B6"/>
    <w:rsid w:val="00E25DB8"/>
    <w:rsid w:val="00E6303C"/>
    <w:rsid w:val="00E84DAE"/>
    <w:rsid w:val="00F23336"/>
    <w:rsid w:val="00F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6B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C806B6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806B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33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242"/>
  </w:style>
  <w:style w:type="character" w:styleId="Hyperlink">
    <w:name w:val="Hyperlink"/>
    <w:basedOn w:val="DefaultParagraphFont"/>
    <w:uiPriority w:val="99"/>
    <w:unhideWhenUsed/>
    <w:rsid w:val="00F23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6B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C806B6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806B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33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242"/>
  </w:style>
  <w:style w:type="character" w:styleId="Hyperlink">
    <w:name w:val="Hyperlink"/>
    <w:basedOn w:val="DefaultParagraphFont"/>
    <w:uiPriority w:val="99"/>
    <w:unhideWhenUsed/>
    <w:rsid w:val="00F23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uprija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Nabavke1</dc:creator>
  <cp:lastModifiedBy>Ivana Jovanovic</cp:lastModifiedBy>
  <cp:revision>4</cp:revision>
  <dcterms:created xsi:type="dcterms:W3CDTF">2020-06-02T07:20:00Z</dcterms:created>
  <dcterms:modified xsi:type="dcterms:W3CDTF">2020-06-02T07:51:00Z</dcterms:modified>
</cp:coreProperties>
</file>