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-295275</wp:posOffset>
            </wp:positionV>
            <wp:extent cx="590550" cy="103822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28659A" w:rsidRDefault="0028659A" w:rsidP="00286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28659A" w:rsidRDefault="0028659A" w:rsidP="00286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за јавну набавку мале вредности јавне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услуга израде техничке документације за пројекте парцелације </w:t>
      </w:r>
      <w:r>
        <w:rPr>
          <w:rFonts w:ascii="Times New Roman" w:hAnsi="Times New Roman" w:cs="Times New Roman"/>
          <w:sz w:val="24"/>
          <w:szCs w:val="24"/>
          <w:lang w:val="sr-Latn-CS"/>
        </w:rPr>
        <w:t>ЈН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бр.</w:t>
      </w:r>
      <w:r>
        <w:rPr>
          <w:rFonts w:ascii="Times New Roman" w:hAnsi="Times New Roman" w:cs="Times New Roman"/>
          <w:sz w:val="24"/>
          <w:szCs w:val="24"/>
        </w:rPr>
        <w:t xml:space="preserve"> 404-5-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>/2020-04 наручилац општина Ћуприја</w:t>
      </w:r>
    </w:p>
    <w:p w:rsidR="0028659A" w:rsidRDefault="0028659A" w:rsidP="0028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22.06.2020. године</w:t>
      </w:r>
    </w:p>
    <w:p w:rsidR="0028659A" w:rsidRDefault="0028659A" w:rsidP="00286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мале вредности услуга израде техничке документације за пројекте парцелације  </w:t>
      </w:r>
      <w:r>
        <w:rPr>
          <w:rFonts w:ascii="Times New Roman" w:hAnsi="Times New Roman" w:cs="Times New Roman"/>
          <w:sz w:val="24"/>
          <w:szCs w:val="24"/>
          <w:lang w:val="sr-Latn-CS"/>
        </w:rPr>
        <w:t>ЈН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бр.</w:t>
      </w:r>
      <w:r>
        <w:rPr>
          <w:rFonts w:ascii="Times New Roman" w:hAnsi="Times New Roman" w:cs="Times New Roman"/>
          <w:sz w:val="24"/>
          <w:szCs w:val="24"/>
        </w:rPr>
        <w:t xml:space="preserve"> 404-5-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>/2020-04 наручилац општина Ћуприја</w:t>
      </w:r>
    </w:p>
    <w:p w:rsidR="0028659A" w:rsidRPr="0028659A" w:rsidRDefault="0028659A" w:rsidP="0028659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59A" w:rsidRPr="0028659A" w:rsidRDefault="0028659A" w:rsidP="0028659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Потенцијални понуђач је дана 19.06.2020. године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ma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адреси наручиоца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поставио питање у вези јавне набавке мале вредности услуга израде техничке документације за пројекте парцелације </w:t>
      </w:r>
      <w:r>
        <w:rPr>
          <w:rFonts w:ascii="Times New Roman" w:hAnsi="Times New Roman" w:cs="Times New Roman"/>
          <w:sz w:val="24"/>
          <w:szCs w:val="24"/>
          <w:lang w:val="sr-Latn-CS"/>
        </w:rPr>
        <w:t>ЈН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бр.</w:t>
      </w:r>
      <w:r>
        <w:rPr>
          <w:rFonts w:ascii="Times New Roman" w:hAnsi="Times New Roman" w:cs="Times New Roman"/>
          <w:sz w:val="24"/>
          <w:szCs w:val="24"/>
        </w:rPr>
        <w:t xml:space="preserve"> 404-5-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>/2020-04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659A" w:rsidRDefault="0028659A" w:rsidP="0028659A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Поштовани, достављамо питања у вези конкурсне документације за ЈН бр. 404-5-</w:t>
      </w:r>
      <w:r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</w:rPr>
        <w:t xml:space="preserve">/2020-4. </w:t>
      </w:r>
    </w:p>
    <w:p w:rsidR="0028659A" w:rsidRDefault="0028659A" w:rsidP="0028659A">
      <w:pPr>
        <w:jc w:val="both"/>
      </w:pPr>
      <w:r>
        <w:rPr>
          <w:b/>
        </w:rPr>
        <w:t>Питање 1:</w:t>
      </w:r>
      <w:r>
        <w:t xml:space="preserve"> </w:t>
      </w:r>
    </w:p>
    <w:p w:rsidR="0028659A" w:rsidRDefault="0028659A" w:rsidP="0028659A">
      <w:pPr>
        <w:jc w:val="both"/>
        <w:rPr>
          <w:b/>
        </w:rPr>
      </w:pPr>
      <w:r>
        <w:rPr>
          <w:b/>
        </w:rPr>
        <w:t>За кадровски капацитет тражите: За носиоца лиценце понуђач је у обавезе да достави фотокопију личне лиценце издате од стране Инжењерске коморе Србије, односно Републичког геодетског завода као и потврду о важности лиценце. Не постоје потврде о важности лиценци. Постоје потврде о плаћеној чланарини Инжењерској комори Србије. Одлуком Министарства грађевине, саобраћаја и инфраструктуре од 6. новембра 2018. (</w:t>
      </w:r>
      <w:hyperlink r:id="rId6" w:history="1">
        <w:r>
          <w:rPr>
            <w:rStyle w:val="Hyperlink"/>
            <w:b/>
          </w:rPr>
          <w:t>https://www.mgsi.gov.rs/cir/aktuelnosti/saopshtenje-ministarstva-u-vezi-s-izdavanjemlicenci-za-inzhenjere-arhitekte-i-prostorne</w:t>
        </w:r>
      </w:hyperlink>
      <w:r>
        <w:rPr>
          <w:b/>
        </w:rPr>
        <w:t>) важење лиценци није условљено плаћањем годишње чланарине у Комори. Самим тим лиценцирани инжењери нису у обавези да достављају важећу потврду о плаћеној чланарини Инжењерској комори. Такође за лиценце које је издало Министарство грађевине, саобраћаја и инфраструктуре не постоје потврде и не постоје печати. Потребно је ускладити конкурсну документацију са Одлуком и изоставити достављање потврда о важењу лиценци издатих од стране ИКС. Лиценце инжењера које је издала Инжењерска комора Србије су јавно доступни документ и могу се проверити на сајту</w:t>
      </w:r>
      <w:hyperlink r:id="rId7" w:history="1">
        <w:r>
          <w:rPr>
            <w:rStyle w:val="Hyperlink"/>
            <w:b/>
          </w:rPr>
          <w:t>http://www.ingkomora.org.rs/clanovi/pretraga.php</w:t>
        </w:r>
      </w:hyperlink>
      <w:r>
        <w:rPr>
          <w:b/>
        </w:rPr>
        <w:t>.</w:t>
      </w:r>
    </w:p>
    <w:p w:rsidR="0028659A" w:rsidRDefault="0028659A" w:rsidP="0028659A">
      <w:pPr>
        <w:jc w:val="both"/>
        <w:rPr>
          <w:b/>
        </w:rPr>
      </w:pPr>
      <w:r>
        <w:rPr>
          <w:b/>
        </w:rPr>
        <w:t>Одговор на питање 1:</w:t>
      </w:r>
    </w:p>
    <w:p w:rsidR="0028659A" w:rsidRDefault="0028659A" w:rsidP="0028659A">
      <w:pPr>
        <w:jc w:val="both"/>
        <w:rPr>
          <w:lang w:val="sr-Cyrl-CS"/>
        </w:rPr>
      </w:pPr>
      <w:r>
        <w:t xml:space="preserve">На основу Ваше констатације и позивања на Одлуку Министарства грађевине, саобраћаја и инфраструктуре од 6. новембра 2018. године, а у вези са потврдом о плаћеној чланарини Инжењерској комори Србије, обавештавамо Вас да је Министарство грађевине, саобраћаја и инфраструктуре донело ново саопштење 03.03.2020. године у коме се наводи да је потписан уговор између Министарства и Инжењерске коморе Србије  на основу кога се послови полагања стручног испита и издавања лиценци у области планирања и изградње и послова вођења регистара лиценцираних лица поверавају Инжењерској комори Србије. Потврда о </w:t>
      </w:r>
      <w:r>
        <w:lastRenderedPageBreak/>
        <w:t xml:space="preserve">плаћеној чланарини, између осталог представља, доказ осигурања од професионалне одговорности и сматра се да је потребно доставити исту приликом конкурисања на предметну јавну набавку </w:t>
      </w:r>
      <w:r>
        <w:rPr>
          <w:b/>
        </w:rPr>
        <w:t>или</w:t>
      </w:r>
      <w:r>
        <w:t xml:space="preserve"> уз фотокопију личне лиценце доставити и доказ о осигурању од професионалне одговорности.</w:t>
      </w:r>
      <w:r>
        <w:rPr>
          <w:lang w:val="sr-Cyrl-CS"/>
        </w:rPr>
        <w:t xml:space="preserve"> Потврду о чланарини или доказ о сигурањем од професионалне одговорности тражимо ради озбиљности понуде.</w:t>
      </w:r>
    </w:p>
    <w:p w:rsidR="00AF4366" w:rsidRDefault="00AF4366"/>
    <w:sectPr w:rsidR="00AF43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659A"/>
    <w:rsid w:val="0028659A"/>
    <w:rsid w:val="00A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659A"/>
    <w:pPr>
      <w:spacing w:after="0" w:line="240" w:lineRule="auto"/>
    </w:pPr>
  </w:style>
  <w:style w:type="paragraph" w:customStyle="1" w:styleId="Default">
    <w:name w:val="Default"/>
    <w:rsid w:val="00286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gkomora.org.rs/clanovi/pretrag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gsi.gov.rs/cir/aktuelnosti/saopshtenje-ministarstva-u-vezi-s-izdavanjemlicenci-za-inzhenjere-arhitekte-i-prostorne" TargetMode="External"/><Relationship Id="rId5" Type="http://schemas.openxmlformats.org/officeDocument/2006/relationships/hyperlink" Target="mailto:nabavke@cuprija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2</cp:revision>
  <dcterms:created xsi:type="dcterms:W3CDTF">2020-06-22T13:06:00Z</dcterms:created>
  <dcterms:modified xsi:type="dcterms:W3CDTF">2020-06-22T13:15:00Z</dcterms:modified>
</cp:coreProperties>
</file>