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17" w:rsidRPr="00E73384" w:rsidRDefault="00A87E17" w:rsidP="00E7338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ЈАВНИ ПОЗИВ</w:t>
      </w:r>
    </w:p>
    <w:p w:rsidR="00053DF5" w:rsidRDefault="00A87E17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0969037"/>
      <w:r w:rsidRPr="00B84B97">
        <w:rPr>
          <w:rFonts w:ascii="Times New Roman" w:hAnsi="Times New Roman" w:cs="Times New Roman"/>
          <w:b/>
          <w:bCs/>
          <w:sz w:val="24"/>
          <w:szCs w:val="24"/>
        </w:rPr>
        <w:t>ЗА УЧЕШЋЕ ПРИВРЕДНИХ СУБЈЕКАТА</w:t>
      </w:r>
    </w:p>
    <w:p w:rsidR="00053DF5" w:rsidRDefault="00A87E17" w:rsidP="004C5C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У СПРОВОЂЕЊУ МЕР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САНАЦИЈЕ</w:t>
      </w:r>
    </w:p>
    <w:p w:rsidR="00053DF5" w:rsidRDefault="004B3480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ПОРОДИЧНИХ КУЋА</w:t>
      </w:r>
      <w:r w:rsidR="00053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b/>
          <w:bCs/>
          <w:sz w:val="24"/>
          <w:szCs w:val="24"/>
        </w:rPr>
        <w:t>ПУТЕМ УГРАДЊЕ СОЛАРНИХ ПАНЕЛА</w:t>
      </w:r>
    </w:p>
    <w:p w:rsidR="00053DF5" w:rsidRDefault="00BE47BC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ЗА ПРОИЗВОДЊУ ЕЛЕКТРИЧНЕ ЕНЕРГИЈЕ ЗА СОПСТВЕНЕ ПОТРЕБЕ</w:t>
      </w:r>
    </w:p>
    <w:p w:rsidR="00A87E17" w:rsidRPr="004B3480" w:rsidRDefault="00BE47BC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НА ТЕРИТОРИЈИ </w:t>
      </w:r>
      <w:r w:rsidR="00BA2DCE" w:rsidRPr="00B84B97">
        <w:rPr>
          <w:rFonts w:ascii="Times New Roman" w:hAnsi="Times New Roman" w:cs="Times New Roman"/>
          <w:b/>
          <w:bCs/>
          <w:sz w:val="24"/>
          <w:szCs w:val="24"/>
        </w:rPr>
        <w:t>ОПШТИНЕ</w:t>
      </w:r>
      <w:r w:rsidR="004C5C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3480">
        <w:rPr>
          <w:rFonts w:ascii="Times New Roman" w:hAnsi="Times New Roman" w:cs="Times New Roman"/>
          <w:b/>
          <w:bCs/>
          <w:sz w:val="24"/>
          <w:szCs w:val="24"/>
        </w:rPr>
        <w:t>ЋУПРИЈА</w:t>
      </w:r>
    </w:p>
    <w:bookmarkEnd w:id="0"/>
    <w:p w:rsidR="006F147C" w:rsidRPr="00B84B97" w:rsidRDefault="006F147C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34A5" w:rsidRDefault="000434A5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711A" w:rsidRPr="000E711A" w:rsidRDefault="000E711A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5E2" w:rsidRDefault="000434A5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3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147C" w:rsidRPr="00B84B97">
        <w:rPr>
          <w:rFonts w:ascii="Times New Roman" w:hAnsi="Times New Roman" w:cs="Times New Roman"/>
          <w:sz w:val="24"/>
          <w:szCs w:val="24"/>
        </w:rPr>
        <w:t xml:space="preserve">Јавни позив </w:t>
      </w:r>
      <w:r w:rsidR="001836A5" w:rsidRPr="00B84B97">
        <w:rPr>
          <w:rFonts w:ascii="Times New Roman" w:hAnsi="Times New Roman" w:cs="Times New Roman"/>
          <w:sz w:val="24"/>
          <w:szCs w:val="24"/>
        </w:rPr>
        <w:t xml:space="preserve">се расписује 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ради избора привредних субјеката који се баве производњом, услугама и радовима на енергетској санацији </w:t>
      </w:r>
      <w:r w:rsidR="004B3480">
        <w:rPr>
          <w:rFonts w:ascii="Times New Roman" w:hAnsi="Times New Roman" w:cs="Times New Roman"/>
          <w:sz w:val="24"/>
          <w:szCs w:val="24"/>
        </w:rPr>
        <w:t>породичних кућа</w:t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 xml:space="preserve"> путем уградње соларних панела за производњу електричне енергије за сопствене потребe</w:t>
      </w:r>
      <w:r w:rsidR="006F147C" w:rsidRPr="00B84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DC9" w:rsidRDefault="005775E2" w:rsidP="005775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47BC" w:rsidRPr="00B84B97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="00BE47BC" w:rsidRPr="00B84B97">
        <w:rPr>
          <w:rFonts w:ascii="Times New Roman" w:hAnsi="Times New Roman" w:cs="Times New Roman"/>
          <w:sz w:val="24"/>
          <w:szCs w:val="24"/>
        </w:rPr>
        <w:t>нергетскa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породични</w:t>
      </w:r>
      <w:r w:rsidR="006342BB">
        <w:rPr>
          <w:rFonts w:ascii="Times New Roman" w:hAnsi="Times New Roman" w:cs="Times New Roman"/>
          <w:sz w:val="24"/>
          <w:szCs w:val="24"/>
        </w:rPr>
        <w:t xml:space="preserve">х кућа </w:t>
      </w:r>
      <w:r w:rsidR="006F147C" w:rsidRPr="00B84B97">
        <w:rPr>
          <w:rFonts w:ascii="Times New Roman" w:hAnsi="Times New Roman" w:cs="Times New Roman"/>
          <w:sz w:val="24"/>
          <w:szCs w:val="24"/>
        </w:rPr>
        <w:t>спровод</w:t>
      </w:r>
      <w:r w:rsidR="00BE47BC" w:rsidRPr="00B84B9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се кроз сарадњу са привредним субјектима који се баве радовима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соларних панела за производњу електричне енергије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, а крајњи корисници бесповратних средстава су домаћинства на територији </w:t>
      </w:r>
      <w:r w:rsidR="00BA2DCE" w:rsidRPr="00B84B97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480">
        <w:rPr>
          <w:rFonts w:ascii="Times New Roman" w:hAnsi="Times New Roman" w:cs="Times New Roman"/>
          <w:sz w:val="24"/>
          <w:szCs w:val="24"/>
        </w:rPr>
        <w:t>Ћуприја</w:t>
      </w:r>
      <w:r w:rsidR="006F147C" w:rsidRPr="00B84B97">
        <w:rPr>
          <w:rFonts w:ascii="Times New Roman" w:hAnsi="Times New Roman" w:cs="Times New Roman"/>
          <w:sz w:val="24"/>
          <w:szCs w:val="24"/>
        </w:rPr>
        <w:t>.</w:t>
      </w:r>
    </w:p>
    <w:p w:rsidR="005775E2" w:rsidRDefault="004D2DC9" w:rsidP="005775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F0EF8" w:rsidRPr="00B84B97">
        <w:rPr>
          <w:rFonts w:ascii="Times New Roman" w:hAnsi="Times New Roman" w:cs="Times New Roman"/>
          <w:sz w:val="24"/>
          <w:szCs w:val="24"/>
        </w:rPr>
        <w:t xml:space="preserve">Домаћинства која остваре право на суфинансирање могу набавити добра или услуге искључиво од привредних субјеката изабраних путем овог јавног </w:t>
      </w:r>
      <w:r w:rsidR="007036C4">
        <w:rPr>
          <w:rFonts w:ascii="Times New Roman" w:hAnsi="Times New Roman" w:cs="Times New Roman"/>
          <w:sz w:val="24"/>
          <w:szCs w:val="24"/>
        </w:rPr>
        <w:t>позива</w:t>
      </w:r>
      <w:r w:rsidR="009F0EF8" w:rsidRPr="00B84B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7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7C" w:rsidRDefault="005775E2" w:rsidP="005775E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5CE4" w:rsidRPr="00B84B97">
        <w:rPr>
          <w:rFonts w:ascii="Times New Roman" w:hAnsi="Times New Roman" w:cs="Times New Roman"/>
          <w:sz w:val="24"/>
          <w:szCs w:val="24"/>
        </w:rPr>
        <w:t>Циљ спровођења мере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5CE4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6F147C" w:rsidRPr="00B84B97">
        <w:rPr>
          <w:rFonts w:ascii="Times New Roman" w:hAnsi="Times New Roman" w:cs="Times New Roman"/>
          <w:sz w:val="24"/>
          <w:szCs w:val="24"/>
        </w:rPr>
        <w:t xml:space="preserve"> је унапређење енергетске ефикасности и повећано коришћење обновљивих извора енергије у домаћинствима на територији </w:t>
      </w:r>
      <w:r w:rsidR="00BA2DCE" w:rsidRPr="00B84B97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480">
        <w:rPr>
          <w:rFonts w:ascii="Times New Roman" w:hAnsi="Times New Roman" w:cs="Times New Roman"/>
          <w:sz w:val="24"/>
          <w:szCs w:val="24"/>
        </w:rPr>
        <w:t>Ћуприја</w:t>
      </w:r>
      <w:r w:rsidR="006F147C" w:rsidRPr="00B84B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75E2" w:rsidRPr="005775E2" w:rsidRDefault="005775E2" w:rsidP="003A3C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47C" w:rsidRPr="00B84B97" w:rsidRDefault="006F147C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D2D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proofErr w:type="gramEnd"/>
    </w:p>
    <w:p w:rsidR="006F147C" w:rsidRPr="00B84B97" w:rsidRDefault="006F147C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BC" w:rsidRPr="00B84B97" w:rsidRDefault="004D2DC9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5B3D" w:rsidRPr="00B84B97">
        <w:rPr>
          <w:rFonts w:ascii="Times New Roman" w:hAnsi="Times New Roman" w:cs="Times New Roman"/>
          <w:sz w:val="24"/>
          <w:szCs w:val="24"/>
        </w:rPr>
        <w:t xml:space="preserve">Предмет Јавног позива јесте избор привредних субјеката за </w:t>
      </w:r>
      <w:r w:rsidR="00DD4293" w:rsidRPr="00B84B97">
        <w:rPr>
          <w:rFonts w:ascii="Times New Roman" w:hAnsi="Times New Roman" w:cs="Times New Roman"/>
          <w:sz w:val="24"/>
          <w:szCs w:val="24"/>
        </w:rPr>
        <w:t>спровођење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E3" w:rsidRPr="00B84B97">
        <w:rPr>
          <w:rFonts w:ascii="Times New Roman" w:hAnsi="Times New Roman" w:cs="Times New Roman"/>
          <w:sz w:val="24"/>
          <w:szCs w:val="24"/>
        </w:rPr>
        <w:t>активности на реализацији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радова на уградњи соларних панела, пратећих носача панела, </w:t>
      </w:r>
      <w:r w:rsidR="006B0DD2" w:rsidRPr="00B84B97">
        <w:rPr>
          <w:rFonts w:ascii="Times New Roman" w:hAnsi="Times New Roman" w:cs="Times New Roman"/>
          <w:sz w:val="24"/>
          <w:szCs w:val="24"/>
        </w:rPr>
        <w:t>инвертер</w:t>
      </w:r>
      <w:r w:rsidR="005C54BB" w:rsidRPr="00B84B97">
        <w:rPr>
          <w:rFonts w:ascii="Times New Roman" w:hAnsi="Times New Roman" w:cs="Times New Roman"/>
          <w:sz w:val="24"/>
          <w:szCs w:val="24"/>
        </w:rPr>
        <w:t>а</w:t>
      </w:r>
      <w:r w:rsidR="006B0DD2" w:rsidRPr="00B84B97">
        <w:rPr>
          <w:rFonts w:ascii="Times New Roman" w:hAnsi="Times New Roman" w:cs="Times New Roman"/>
          <w:sz w:val="24"/>
          <w:szCs w:val="24"/>
        </w:rPr>
        <w:t xml:space="preserve"> и остале </w:t>
      </w:r>
      <w:r w:rsidR="00BE47BC" w:rsidRPr="00B84B97">
        <w:rPr>
          <w:rFonts w:ascii="Times New Roman" w:hAnsi="Times New Roman" w:cs="Times New Roman"/>
          <w:sz w:val="24"/>
          <w:szCs w:val="24"/>
        </w:rPr>
        <w:t>неопходне инсталације за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производњу електричне енергије,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7BC" w:rsidRPr="00B84B97">
        <w:rPr>
          <w:rFonts w:ascii="Times New Roman" w:hAnsi="Times New Roman" w:cs="Times New Roman"/>
          <w:sz w:val="24"/>
          <w:szCs w:val="24"/>
        </w:rPr>
        <w:t>уградњ</w:t>
      </w:r>
      <w:r w:rsidR="005C54BB" w:rsidRPr="00B84B97">
        <w:rPr>
          <w:rFonts w:ascii="Times New Roman" w:hAnsi="Times New Roman" w:cs="Times New Roman"/>
          <w:sz w:val="24"/>
          <w:szCs w:val="24"/>
        </w:rPr>
        <w:t>и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двосмерног мерног уређаја за мерење предате и примљене електричне енергије, </w:t>
      </w:r>
      <w:r w:rsidR="005C54BB" w:rsidRPr="00B84B97">
        <w:rPr>
          <w:rFonts w:ascii="Times New Roman" w:hAnsi="Times New Roman" w:cs="Times New Roman"/>
          <w:sz w:val="24"/>
          <w:szCs w:val="24"/>
        </w:rPr>
        <w:t xml:space="preserve">изради </w:t>
      </w:r>
      <w:r w:rsidR="00BE47BC" w:rsidRPr="00B84B97">
        <w:rPr>
          <w:rFonts w:ascii="Times New Roman" w:hAnsi="Times New Roman" w:cs="Times New Roman"/>
          <w:sz w:val="24"/>
          <w:szCs w:val="24"/>
        </w:rPr>
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који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у складу са законом неопход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BE47BC" w:rsidRPr="00B84B97">
        <w:rPr>
          <w:rFonts w:ascii="Times New Roman" w:hAnsi="Times New Roman" w:cs="Times New Roman"/>
          <w:sz w:val="24"/>
          <w:szCs w:val="24"/>
        </w:rPr>
        <w:t xml:space="preserve"> приликом прикључења на дистрибутивни систем.  </w:t>
      </w:r>
    </w:p>
    <w:p w:rsidR="004D2DC9" w:rsidRDefault="004D2DC9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DC9" w:rsidRDefault="004D2DC9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03EB" w:rsidRPr="006342BB" w:rsidRDefault="001703EB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4D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proofErr w:type="gramEnd"/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УЧЕШЋА НА ЈАВНОМ </w:t>
      </w:r>
      <w:r w:rsidR="006342BB">
        <w:rPr>
          <w:rFonts w:ascii="Times New Roman" w:eastAsia="Times New Roman" w:hAnsi="Times New Roman" w:cs="Times New Roman"/>
          <w:b/>
          <w:bCs/>
          <w:sz w:val="24"/>
          <w:szCs w:val="24"/>
        </w:rPr>
        <w:t>ПОЗИВУ</w:t>
      </w:r>
    </w:p>
    <w:p w:rsidR="001703EB" w:rsidRPr="00B84B97" w:rsidRDefault="001703EB" w:rsidP="004C5C8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D5ECC" w:rsidRDefault="008D5ECC" w:rsidP="00C3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703EB" w:rsidRPr="00B84B97">
        <w:rPr>
          <w:rFonts w:ascii="Times New Roman" w:eastAsia="Times New Roman" w:hAnsi="Times New Roman" w:cs="Times New Roman"/>
          <w:sz w:val="24"/>
          <w:szCs w:val="24"/>
        </w:rPr>
        <w:t xml:space="preserve">Право учешћа на </w:t>
      </w:r>
      <w:r w:rsidR="007036C4">
        <w:rPr>
          <w:rFonts w:ascii="Times New Roman" w:eastAsia="Times New Roman" w:hAnsi="Times New Roman" w:cs="Times New Roman"/>
          <w:sz w:val="24"/>
          <w:szCs w:val="24"/>
        </w:rPr>
        <w:t>Ј</w:t>
      </w:r>
      <w:r w:rsidR="006342BB">
        <w:rPr>
          <w:rFonts w:ascii="Times New Roman" w:eastAsia="Times New Roman" w:hAnsi="Times New Roman" w:cs="Times New Roman"/>
          <w:sz w:val="24"/>
          <w:szCs w:val="24"/>
        </w:rPr>
        <w:t>авном позиву</w:t>
      </w:r>
      <w:r w:rsidR="001703EB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</w:t>
      </w:r>
      <w:r w:rsidR="004B3480">
        <w:rPr>
          <w:rFonts w:ascii="Times New Roman" w:eastAsia="Times New Roman" w:hAnsi="Times New Roman" w:cs="Times New Roman"/>
          <w:sz w:val="24"/>
          <w:szCs w:val="24"/>
        </w:rPr>
        <w:t xml:space="preserve">суфинансирању енергетске санације породичних кућа  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3EB" w:rsidRPr="00B84B97">
        <w:rPr>
          <w:rFonts w:ascii="Times New Roman" w:eastAsia="Times New Roman" w:hAnsi="Times New Roman" w:cs="Times New Roman"/>
          <w:sz w:val="24"/>
          <w:szCs w:val="24"/>
        </w:rPr>
        <w:t>и овим Јавном позивом.</w:t>
      </w:r>
      <w:proofErr w:type="gramEnd"/>
    </w:p>
    <w:p w:rsidR="00903722" w:rsidRPr="00B84B97" w:rsidRDefault="008D5ECC" w:rsidP="00C302C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 јавном </w:t>
      </w:r>
      <w:r w:rsidR="006342BB"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 xml:space="preserve"> могу учествовати привредни субјекти који </w:t>
      </w:r>
      <w:r>
        <w:rPr>
          <w:rFonts w:ascii="Times New Roman" w:eastAsia="Times New Roman" w:hAnsi="Times New Roman" w:cs="Times New Roman"/>
          <w:sz w:val="24"/>
          <w:szCs w:val="24"/>
        </w:rPr>
        <w:t>се баве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набавк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извођењем 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>радов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уградњ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 xml:space="preserve"> матер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>јала, опреме и уређаја</w:t>
      </w:r>
      <w:r w:rsidRPr="008D5EC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производњу електричне енергије</w:t>
      </w:r>
      <w:r w:rsidR="00B84A96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E58C0" w:rsidRDefault="004E58C0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711A" w:rsidRDefault="000E71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A0110" w:rsidRPr="004A0110" w:rsidRDefault="004A0110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3EB" w:rsidRPr="004B3480" w:rsidRDefault="001703EB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2E9E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="00A90799" w:rsidRPr="006B2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2E9E">
        <w:rPr>
          <w:rFonts w:ascii="Times New Roman" w:hAnsi="Times New Roman" w:cs="Times New Roman"/>
          <w:b/>
          <w:bCs/>
          <w:sz w:val="24"/>
          <w:szCs w:val="24"/>
        </w:rPr>
        <w:t>УСЛОВИ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ЗА УЧЕШЋЕ НА ЈАВНОМ </w:t>
      </w:r>
      <w:r w:rsidR="004B3480">
        <w:rPr>
          <w:rFonts w:ascii="Times New Roman" w:hAnsi="Times New Roman" w:cs="Times New Roman"/>
          <w:b/>
          <w:bCs/>
          <w:sz w:val="24"/>
          <w:szCs w:val="24"/>
        </w:rPr>
        <w:t>ПОЗИВУ</w:t>
      </w:r>
    </w:p>
    <w:p w:rsidR="00DB4545" w:rsidRPr="00B84B97" w:rsidRDefault="00DB4545" w:rsidP="004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8A9" w:rsidRPr="00B84B97" w:rsidRDefault="004B3480" w:rsidP="004C5C83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Ј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авном </w:t>
      </w:r>
      <w:r>
        <w:rPr>
          <w:rFonts w:ascii="Times New Roman" w:eastAsia="Times New Roman" w:hAnsi="Times New Roman" w:cs="Times New Roman"/>
          <w:sz w:val="24"/>
          <w:szCs w:val="24"/>
        </w:rPr>
        <w:t>позиву</w:t>
      </w:r>
      <w:r w:rsidR="00E038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могу учествовати привредни субјекти који врше испоруку и радове на уградњи материјала, опреме и уређаја и испуњавају следеће услове:</w:t>
      </w:r>
    </w:p>
    <w:p w:rsidR="00BE47BC" w:rsidRPr="00B84B97" w:rsidRDefault="00BE47BC" w:rsidP="000D073F">
      <w:pPr>
        <w:pStyle w:val="ListParagraph"/>
        <w:numPr>
          <w:ilvl w:val="0"/>
          <w:numId w:val="33"/>
        </w:numPr>
        <w:spacing w:before="120" w:after="0" w:line="240" w:lineRule="auto"/>
        <w:ind w:left="958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</w:t>
      </w:r>
      <w:r w:rsidR="006B2E9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регистровани као привредна друштва и предузетници најмање шест месеци </w:t>
      </w:r>
      <w:r w:rsidR="00E40948" w:rsidRPr="00EC3FAC">
        <w:rPr>
          <w:rFonts w:ascii="Times New Roman" w:eastAsia="Times New Roman" w:hAnsi="Times New Roman" w:cs="Times New Roman"/>
          <w:sz w:val="24"/>
          <w:szCs w:val="24"/>
        </w:rPr>
        <w:t>пре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дана подношења пријаве,</w:t>
      </w:r>
    </w:p>
    <w:p w:rsidR="00BE47BC" w:rsidRPr="00B84B97" w:rsidRDefault="00BE47BC" w:rsidP="004C5C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BE47BC" w:rsidRPr="00B84B97" w:rsidRDefault="00BE47BC" w:rsidP="004C5C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имају атесте за материјале и производе</w:t>
      </w:r>
      <w:r w:rsidR="006B2E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47BC" w:rsidRPr="00B84B97" w:rsidRDefault="00BE47BC" w:rsidP="004C5C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sz w:val="24"/>
          <w:szCs w:val="24"/>
        </w:rPr>
        <w:t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="006B2E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38A9" w:rsidRPr="00B84B97" w:rsidRDefault="00BE47BC" w:rsidP="004C5C8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дају гаранцију на инвертер од минимално 5 година и на </w:t>
      </w:r>
      <w:r w:rsidRPr="00EC3FAC">
        <w:rPr>
          <w:rFonts w:ascii="Times New Roman" w:eastAsia="Times New Roman" w:hAnsi="Times New Roman" w:cs="Times New Roman"/>
          <w:sz w:val="24"/>
          <w:szCs w:val="24"/>
        </w:rPr>
        <w:t xml:space="preserve">соларне </w:t>
      </w:r>
      <w:r w:rsidR="006B2E9E" w:rsidRPr="00EC3FAC">
        <w:rPr>
          <w:rFonts w:ascii="Times New Roman" w:eastAsia="Times New Roman" w:hAnsi="Times New Roman" w:cs="Times New Roman"/>
          <w:sz w:val="24"/>
          <w:szCs w:val="24"/>
        </w:rPr>
        <w:t>панеле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од минимално 10 година.</w:t>
      </w:r>
    </w:p>
    <w:p w:rsidR="00B84A96" w:rsidRPr="00B84B97" w:rsidRDefault="00B84A96" w:rsidP="004C5C83">
      <w:pPr>
        <w:spacing w:after="0" w:line="240" w:lineRule="auto"/>
        <w:ind w:left="600"/>
      </w:pPr>
    </w:p>
    <w:p w:rsidR="009F0301" w:rsidRPr="00B84B97" w:rsidRDefault="009F0301" w:rsidP="004C5C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E9E" w:rsidRDefault="009F0301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="00E4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КОЈУ ЈЕ ПОТРЕБНО ПРИЛОЖИТИ</w:t>
      </w:r>
    </w:p>
    <w:p w:rsidR="009F0301" w:rsidRPr="00B84B97" w:rsidRDefault="009F0301" w:rsidP="004C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ПРИ ПОДНОШЕЊУ</w:t>
      </w:r>
      <w:r w:rsidR="006B2E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ПРИЈАВЕ</w:t>
      </w:r>
    </w:p>
    <w:p w:rsidR="0090597B" w:rsidRPr="00B84B97" w:rsidRDefault="0090597B" w:rsidP="004C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97B" w:rsidRPr="00B84B97" w:rsidRDefault="006B2E9E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97B" w:rsidRPr="00B84B97">
        <w:rPr>
          <w:rFonts w:ascii="Times New Roman" w:hAnsi="Times New Roman" w:cs="Times New Roman"/>
          <w:sz w:val="24"/>
          <w:szCs w:val="24"/>
        </w:rPr>
        <w:t xml:space="preserve">Подносилац пријаве </w:t>
      </w:r>
      <w:r>
        <w:rPr>
          <w:rFonts w:ascii="Times New Roman" w:hAnsi="Times New Roman" w:cs="Times New Roman"/>
          <w:sz w:val="24"/>
          <w:szCs w:val="24"/>
        </w:rPr>
        <w:t>треба</w:t>
      </w:r>
      <w:r w:rsidR="0090597B" w:rsidRPr="00B84B97">
        <w:rPr>
          <w:rFonts w:ascii="Times New Roman" w:hAnsi="Times New Roman" w:cs="Times New Roman"/>
          <w:sz w:val="24"/>
          <w:szCs w:val="24"/>
        </w:rPr>
        <w:t xml:space="preserve"> да достави следећу документацију:</w:t>
      </w:r>
    </w:p>
    <w:p w:rsidR="00E038A9" w:rsidRPr="00B84B97" w:rsidRDefault="00E038A9" w:rsidP="003E625D">
      <w:pPr>
        <w:pStyle w:val="ListParagraph"/>
        <w:numPr>
          <w:ilvl w:val="0"/>
          <w:numId w:val="38"/>
        </w:numPr>
        <w:tabs>
          <w:tab w:val="left" w:pos="1134"/>
        </w:tabs>
        <w:spacing w:before="120"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Пријавни образац (Прилог 1) у три примерка (оригинал и две копије);</w:t>
      </w:r>
    </w:p>
    <w:p w:rsidR="00E038A9" w:rsidRPr="00B84B97" w:rsidRDefault="00E038A9" w:rsidP="006B2E9E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Потписану изјав</w:t>
      </w:r>
      <w:r w:rsidR="00E40948">
        <w:rPr>
          <w:rFonts w:ascii="Times New Roman" w:hAnsi="Times New Roman" w:cs="Times New Roman"/>
          <w:sz w:val="24"/>
          <w:szCs w:val="24"/>
        </w:rPr>
        <w:t>у</w:t>
      </w:r>
      <w:r w:rsidRPr="00B84B97">
        <w:rPr>
          <w:rFonts w:ascii="Times New Roman" w:hAnsi="Times New Roman" w:cs="Times New Roman"/>
          <w:sz w:val="24"/>
          <w:szCs w:val="24"/>
        </w:rPr>
        <w:t xml:space="preserve"> (Прилог 2);</w:t>
      </w:r>
    </w:p>
    <w:p w:rsidR="00BB6B82" w:rsidRPr="00B84B97" w:rsidRDefault="00567E82" w:rsidP="006B2E9E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38A9" w:rsidRPr="00B84B97">
        <w:rPr>
          <w:rFonts w:ascii="Times New Roman" w:hAnsi="Times New Roman" w:cs="Times New Roman"/>
          <w:sz w:val="24"/>
          <w:szCs w:val="24"/>
        </w:rPr>
        <w:t>тест</w:t>
      </w:r>
      <w:r w:rsidR="00E40948">
        <w:rPr>
          <w:rFonts w:ascii="Times New Roman" w:hAnsi="Times New Roman" w:cs="Times New Roman"/>
          <w:sz w:val="24"/>
          <w:szCs w:val="24"/>
        </w:rPr>
        <w:t>е</w:t>
      </w:r>
      <w:r w:rsidR="00E038A9" w:rsidRPr="00B84B97">
        <w:rPr>
          <w:rFonts w:ascii="Times New Roman" w:hAnsi="Times New Roman" w:cs="Times New Roman"/>
          <w:sz w:val="24"/>
          <w:szCs w:val="24"/>
        </w:rPr>
        <w:t xml:space="preserve"> за</w:t>
      </w:r>
      <w:r w:rsidR="00424868">
        <w:rPr>
          <w:rFonts w:ascii="Times New Roman" w:hAnsi="Times New Roman" w:cs="Times New Roman"/>
          <w:sz w:val="24"/>
          <w:szCs w:val="24"/>
        </w:rPr>
        <w:t xml:space="preserve"> </w:t>
      </w:r>
      <w:r w:rsidR="00424868" w:rsidRPr="00424868">
        <w:rPr>
          <w:rFonts w:ascii="Times New Roman" w:hAnsi="Times New Roman" w:cs="Times New Roman"/>
          <w:b/>
          <w:sz w:val="24"/>
          <w:szCs w:val="24"/>
        </w:rPr>
        <w:t>уграђене</w:t>
      </w:r>
      <w:r w:rsidR="00E038A9" w:rsidRPr="00B84B97">
        <w:rPr>
          <w:rFonts w:ascii="Times New Roman" w:hAnsi="Times New Roman" w:cs="Times New Roman"/>
          <w:sz w:val="24"/>
          <w:szCs w:val="24"/>
        </w:rPr>
        <w:t xml:space="preserve"> материјале и производе</w:t>
      </w:r>
      <w:r w:rsidR="00E40948">
        <w:rPr>
          <w:rFonts w:ascii="Times New Roman" w:hAnsi="Times New Roman" w:cs="Times New Roman"/>
          <w:sz w:val="24"/>
          <w:szCs w:val="24"/>
        </w:rPr>
        <w:t>;</w:t>
      </w:r>
    </w:p>
    <w:p w:rsidR="006B0DD2" w:rsidRPr="00B84B97" w:rsidRDefault="00BB6B82" w:rsidP="006B2E9E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Решење о упису у регистар привредних субјеката</w:t>
      </w:r>
      <w:r w:rsidR="00E4094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038A9" w:rsidRPr="00B84B97" w:rsidRDefault="006B0DD2" w:rsidP="006B2E9E">
      <w:pPr>
        <w:pStyle w:val="ListParagraph"/>
        <w:numPr>
          <w:ilvl w:val="0"/>
          <w:numId w:val="38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>Изјав</w:t>
      </w:r>
      <w:r w:rsidR="00E4094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о гаранцији на инвертер и соларне панеле</w:t>
      </w:r>
      <w:r w:rsidR="00E409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925D6" w:rsidRPr="00B84B97" w:rsidRDefault="00310469" w:rsidP="003E625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>За предузетнике је потребно да изјаву достави лице које је регистровало обављање делатности као предузетник.</w:t>
      </w:r>
      <w:proofErr w:type="gramEnd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>За задруге потребно је доставити изјаву директора.</w:t>
      </w:r>
      <w:proofErr w:type="gramEnd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Ова изјава мора бити дата након датума објављивања </w:t>
      </w:r>
      <w:r w:rsidR="006F604C">
        <w:rPr>
          <w:rFonts w:ascii="Times New Roman" w:hAnsi="Times New Roman" w:cs="Times New Roman"/>
          <w:sz w:val="24"/>
          <w:szCs w:val="24"/>
        </w:rPr>
        <w:t>Ј</w:t>
      </w:r>
      <w:r w:rsidR="00C925D6" w:rsidRPr="00B84B97">
        <w:rPr>
          <w:rFonts w:ascii="Times New Roman" w:hAnsi="Times New Roman" w:cs="Times New Roman"/>
          <w:sz w:val="24"/>
          <w:szCs w:val="24"/>
        </w:rPr>
        <w:t>авног позива.</w:t>
      </w:r>
      <w:proofErr w:type="gramEnd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5D6" w:rsidRPr="00B84B97" w:rsidRDefault="00310469" w:rsidP="003104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правно лице, узима се изјава коју ће дати законски заступник привредног субјекта подносиоца захтева.</w:t>
      </w:r>
      <w:proofErr w:type="gramEnd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>Уколико постоји више законских заступника подносиоца захтева потребно је да сви доставе наведену изјаву која не мора бити оверена код нотара.</w:t>
      </w:r>
      <w:proofErr w:type="gramEnd"/>
      <w:r w:rsidR="00C925D6"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CA4" w:rsidRPr="00B84B97" w:rsidRDefault="00310469" w:rsidP="0031046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925D6" w:rsidRPr="00B84B97">
        <w:rPr>
          <w:rFonts w:ascii="Times New Roman" w:hAnsi="Times New Roman" w:cs="Times New Roman"/>
          <w:sz w:val="24"/>
          <w:szCs w:val="24"/>
        </w:rPr>
        <w:t>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нотара.</w:t>
      </w:r>
      <w:proofErr w:type="gramEnd"/>
    </w:p>
    <w:p w:rsidR="00C925D6" w:rsidRPr="00B84B97" w:rsidRDefault="00C925D6" w:rsidP="004C5C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4B97" w:rsidRDefault="00B84B97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CA4" w:rsidRPr="00B84B97" w:rsidRDefault="005D4CA4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3E6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ПРЕУЗИМАЊЕ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ДОКУМЕНТАЦИЈЕ ЗА ЈАВНИ ПОЗИВ</w:t>
      </w:r>
    </w:p>
    <w:p w:rsidR="009F0301" w:rsidRPr="00B84B97" w:rsidRDefault="009F0301" w:rsidP="004C5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7036C4" w:rsidRDefault="003E625D" w:rsidP="00920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CA4" w:rsidRPr="00B84B97">
        <w:rPr>
          <w:rFonts w:ascii="Times New Roman" w:hAnsi="Times New Roman" w:cs="Times New Roman"/>
          <w:sz w:val="24"/>
          <w:szCs w:val="24"/>
        </w:rPr>
        <w:t xml:space="preserve">Конкурсна документација за Јавни позив може се преузети </w:t>
      </w:r>
      <w:r w:rsidR="00946562" w:rsidRPr="00B84B97">
        <w:rPr>
          <w:rFonts w:ascii="Times New Roman" w:hAnsi="Times New Roman" w:cs="Times New Roman"/>
          <w:sz w:val="24"/>
          <w:szCs w:val="24"/>
        </w:rPr>
        <w:t>н</w:t>
      </w:r>
      <w:r w:rsidR="005D4CA4" w:rsidRPr="00B84B97">
        <w:rPr>
          <w:rFonts w:ascii="Times New Roman" w:hAnsi="Times New Roman" w:cs="Times New Roman"/>
          <w:sz w:val="24"/>
          <w:szCs w:val="24"/>
        </w:rPr>
        <w:t xml:space="preserve">а интернет страници </w:t>
      </w:r>
      <w:r w:rsidR="00B84A96" w:rsidRPr="00604081">
        <w:rPr>
          <w:rFonts w:ascii="Times New Roman" w:hAnsi="Times New Roman" w:cs="Times New Roman"/>
          <w:sz w:val="24"/>
          <w:szCs w:val="24"/>
        </w:rPr>
        <w:t>Општине</w:t>
      </w:r>
      <w:r w:rsidRPr="00604081">
        <w:rPr>
          <w:rFonts w:ascii="Times New Roman" w:hAnsi="Times New Roman" w:cs="Times New Roman"/>
          <w:sz w:val="24"/>
          <w:szCs w:val="24"/>
        </w:rPr>
        <w:t xml:space="preserve"> </w:t>
      </w:r>
      <w:r w:rsidR="004B3480">
        <w:rPr>
          <w:rFonts w:ascii="Times New Roman" w:hAnsi="Times New Roman" w:cs="Times New Roman"/>
          <w:sz w:val="24"/>
          <w:szCs w:val="24"/>
        </w:rPr>
        <w:t>Ћуприја</w:t>
      </w:r>
      <w:r w:rsidR="005D4CA4" w:rsidRPr="00604081">
        <w:rPr>
          <w:rFonts w:ascii="Times New Roman" w:hAnsi="Times New Roman" w:cs="Times New Roman"/>
          <w:sz w:val="24"/>
          <w:szCs w:val="24"/>
        </w:rPr>
        <w:t xml:space="preserve">, </w:t>
      </w:r>
      <w:r w:rsidRPr="0060408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604081">
        <w:rPr>
          <w:rFonts w:ascii="Times New Roman" w:hAnsi="Times New Roman" w:cs="Times New Roman"/>
          <w:sz w:val="24"/>
          <w:szCs w:val="24"/>
        </w:rPr>
        <w:t>следећег</w:t>
      </w:r>
      <w:r w:rsidR="00604081" w:rsidRPr="00604081">
        <w:rPr>
          <w:rFonts w:ascii="Times New Roman" w:hAnsi="Times New Roman" w:cs="Times New Roman"/>
          <w:sz w:val="24"/>
          <w:szCs w:val="24"/>
        </w:rPr>
        <w:t xml:space="preserve"> линка</w:t>
      </w:r>
      <w:r w:rsidR="00604081">
        <w:rPr>
          <w:rFonts w:ascii="Times New Roman" w:hAnsi="Times New Roman" w:cs="Times New Roman"/>
          <w:sz w:val="24"/>
          <w:szCs w:val="24"/>
        </w:rPr>
        <w:t>:</w:t>
      </w:r>
      <w:r w:rsidR="00604081" w:rsidRPr="0060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C4" w:rsidRDefault="00A94900" w:rsidP="0092071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036C4" w:rsidRPr="003F1FE1">
          <w:rPr>
            <w:rStyle w:val="Hyperlink"/>
            <w:rFonts w:ascii="Times New Roman" w:hAnsi="Times New Roman" w:cs="Times New Roman"/>
            <w:sz w:val="24"/>
            <w:szCs w:val="24"/>
          </w:rPr>
          <w:t>https://cuprija.rs/sr/kategorija/konkursi/</w:t>
        </w:r>
      </w:hyperlink>
    </w:p>
    <w:p w:rsidR="007036C4" w:rsidRPr="007036C4" w:rsidRDefault="007036C4" w:rsidP="00920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CA4" w:rsidRPr="00B84B97" w:rsidRDefault="005D4CA4" w:rsidP="0092071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садржи:</w:t>
      </w:r>
    </w:p>
    <w:p w:rsidR="00244AD3" w:rsidRDefault="005D4CA4" w:rsidP="00244AD3">
      <w:pPr>
        <w:pStyle w:val="ListParagraph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AD3">
        <w:rPr>
          <w:rFonts w:ascii="Times New Roman" w:hAnsi="Times New Roman" w:cs="Times New Roman"/>
          <w:sz w:val="24"/>
          <w:szCs w:val="24"/>
        </w:rPr>
        <w:t>Комплетан текст Јавног позива,</w:t>
      </w:r>
    </w:p>
    <w:p w:rsidR="00244AD3" w:rsidRPr="00244AD3" w:rsidRDefault="005D4CA4" w:rsidP="00244AD3">
      <w:pPr>
        <w:pStyle w:val="ListParagraph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AD3">
        <w:rPr>
          <w:rFonts w:ascii="Times New Roman" w:hAnsi="Times New Roman" w:cs="Times New Roman"/>
          <w:sz w:val="24"/>
          <w:szCs w:val="24"/>
        </w:rPr>
        <w:t>Прилог 1 - Пријавни образац,</w:t>
      </w:r>
    </w:p>
    <w:p w:rsidR="00244AD3" w:rsidRPr="00244AD3" w:rsidRDefault="005D4CA4" w:rsidP="00244AD3">
      <w:pPr>
        <w:pStyle w:val="ListParagraph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AD3">
        <w:rPr>
          <w:rFonts w:ascii="Times New Roman" w:hAnsi="Times New Roman" w:cs="Times New Roman"/>
          <w:sz w:val="24"/>
          <w:szCs w:val="24"/>
        </w:rPr>
        <w:t xml:space="preserve">Прилог 2 </w:t>
      </w:r>
      <w:r w:rsidR="00244AD3" w:rsidRPr="00244AD3">
        <w:rPr>
          <w:rFonts w:ascii="Times New Roman" w:hAnsi="Times New Roman" w:cs="Times New Roman"/>
          <w:sz w:val="24"/>
          <w:szCs w:val="24"/>
        </w:rPr>
        <w:t xml:space="preserve">- </w:t>
      </w:r>
      <w:r w:rsidR="00946562" w:rsidRPr="00244AD3">
        <w:rPr>
          <w:rFonts w:ascii="Times New Roman" w:hAnsi="Times New Roman" w:cs="Times New Roman"/>
          <w:sz w:val="24"/>
          <w:szCs w:val="24"/>
        </w:rPr>
        <w:t>Изјава подносиоца пријаве</w:t>
      </w:r>
      <w:r w:rsidRPr="00244AD3">
        <w:rPr>
          <w:rFonts w:ascii="Times New Roman" w:hAnsi="Times New Roman" w:cs="Times New Roman"/>
          <w:sz w:val="24"/>
          <w:szCs w:val="24"/>
        </w:rPr>
        <w:t>,</w:t>
      </w:r>
    </w:p>
    <w:p w:rsidR="005D4CA4" w:rsidRPr="00244AD3" w:rsidRDefault="005D4CA4" w:rsidP="00244AD3">
      <w:pPr>
        <w:pStyle w:val="ListParagraph"/>
        <w:numPr>
          <w:ilvl w:val="0"/>
          <w:numId w:val="40"/>
        </w:numPr>
        <w:spacing w:before="12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4AD3">
        <w:rPr>
          <w:rFonts w:ascii="Times New Roman" w:hAnsi="Times New Roman" w:cs="Times New Roman"/>
          <w:sz w:val="24"/>
          <w:szCs w:val="24"/>
        </w:rPr>
        <w:t xml:space="preserve">Прилог </w:t>
      </w:r>
      <w:r w:rsidR="00E038A9" w:rsidRPr="00244AD3">
        <w:rPr>
          <w:rFonts w:ascii="Times New Roman" w:hAnsi="Times New Roman" w:cs="Times New Roman"/>
          <w:sz w:val="24"/>
          <w:szCs w:val="24"/>
        </w:rPr>
        <w:t>3</w:t>
      </w:r>
      <w:r w:rsidRPr="00244AD3">
        <w:rPr>
          <w:rFonts w:ascii="Times New Roman" w:hAnsi="Times New Roman" w:cs="Times New Roman"/>
          <w:sz w:val="24"/>
          <w:szCs w:val="24"/>
        </w:rPr>
        <w:t xml:space="preserve"> - Критеријуми и начин бодовања за оцену </w:t>
      </w:r>
      <w:r w:rsidR="00E55817">
        <w:rPr>
          <w:rFonts w:ascii="Times New Roman" w:hAnsi="Times New Roman" w:cs="Times New Roman"/>
          <w:sz w:val="24"/>
          <w:szCs w:val="24"/>
        </w:rPr>
        <w:t>п</w:t>
      </w:r>
      <w:r w:rsidRPr="00244AD3">
        <w:rPr>
          <w:rFonts w:ascii="Times New Roman" w:hAnsi="Times New Roman" w:cs="Times New Roman"/>
          <w:sz w:val="24"/>
          <w:szCs w:val="24"/>
        </w:rPr>
        <w:t>ријаве.</w:t>
      </w:r>
    </w:p>
    <w:p w:rsidR="005D4CA4" w:rsidRDefault="005D4CA4" w:rsidP="004C5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20719" w:rsidRPr="00920719" w:rsidRDefault="00920719" w:rsidP="004C5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902C6" w:rsidRPr="00B84B97" w:rsidRDefault="005902C6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="00920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ЗА ИЗБОР ПРИВРЕДНИХ СУБЈЕКАТА</w:t>
      </w:r>
    </w:p>
    <w:p w:rsidR="005902C6" w:rsidRPr="00B84B97" w:rsidRDefault="005902C6" w:rsidP="004C5C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038A9" w:rsidRPr="00B84B97" w:rsidRDefault="00E038A9" w:rsidP="004C5C83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8985879"/>
      <w:r w:rsidRPr="00B84B97">
        <w:rPr>
          <w:rFonts w:ascii="Times New Roman" w:hAnsi="Times New Roman" w:cs="Times New Roman"/>
          <w:bCs/>
          <w:sz w:val="24"/>
          <w:szCs w:val="24"/>
        </w:rPr>
        <w:t xml:space="preserve">Критеријуми за рангирање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привредних субјеката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обухватају следеће:</w:t>
      </w:r>
    </w:p>
    <w:p w:rsidR="00BB6B82" w:rsidRPr="00B84B97" w:rsidRDefault="002803DE" w:rsidP="00F67BA1">
      <w:pPr>
        <w:pStyle w:val="ListParagraph"/>
        <w:numPr>
          <w:ilvl w:val="0"/>
          <w:numId w:val="39"/>
        </w:numPr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у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:</w:t>
      </w:r>
    </w:p>
    <w:p w:rsidR="00BB6B82" w:rsidRPr="00B84B97" w:rsidRDefault="00BB6B82" w:rsidP="004C5C8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-</w:t>
      </w:r>
      <w:r w:rsidR="00F67B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опрему</w:t>
      </w:r>
      <w:proofErr w:type="gram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и кровну уградњу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за соларну електрану капацитета 6 kW инсталисане снаге соларних панела, укључујући и уградњу и пратеће инсталације за производњу електричне енергије, </w:t>
      </w:r>
    </w:p>
    <w:p w:rsidR="00BB6B82" w:rsidRPr="00B84B97" w:rsidRDefault="00BB6B82" w:rsidP="004C5C8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171C77" w:rsidRPr="00B84B97">
        <w:rPr>
          <w:rFonts w:ascii="Times New Roman" w:hAnsi="Times New Roman" w:cs="Times New Roman"/>
          <w:bCs/>
          <w:sz w:val="24"/>
          <w:szCs w:val="24"/>
        </w:rPr>
        <w:t>набавку  и</w:t>
      </w:r>
      <w:proofErr w:type="gramEnd"/>
      <w:r w:rsidR="00171C77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уградњу двосмерног мерног уређаја за мерење предате и примљене електричне енергије, </w:t>
      </w:r>
    </w:p>
    <w:p w:rsidR="00BB6B82" w:rsidRPr="00B84B97" w:rsidRDefault="00BB6B82" w:rsidP="004C5C8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израд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предмер</w:t>
      </w:r>
      <w:r w:rsidR="00171C77" w:rsidRPr="00B84B97">
        <w:rPr>
          <w:rFonts w:ascii="Times New Roman" w:hAnsi="Times New Roman" w:cs="Times New Roman"/>
          <w:bCs/>
          <w:sz w:val="24"/>
          <w:szCs w:val="24"/>
        </w:rPr>
        <w:t>а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и предрачун</w:t>
      </w:r>
      <w:r w:rsidR="00F67BA1">
        <w:rPr>
          <w:rFonts w:ascii="Times New Roman" w:hAnsi="Times New Roman" w:cs="Times New Roman"/>
          <w:bCs/>
          <w:sz w:val="24"/>
          <w:szCs w:val="24"/>
        </w:rPr>
        <w:t>а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>, као и извештаја о уградњи соларних панела и уградњи мерног места</w:t>
      </w:r>
      <w:r w:rsidR="00F67BA1">
        <w:rPr>
          <w:rFonts w:ascii="Times New Roman" w:hAnsi="Times New Roman" w:cs="Times New Roman"/>
          <w:bCs/>
          <w:sz w:val="24"/>
          <w:szCs w:val="24"/>
        </w:rPr>
        <w:t>,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који је у складу са законом неопходан приликом прикључења на дистрибутивни систем. </w:t>
      </w:r>
    </w:p>
    <w:p w:rsidR="002803DE" w:rsidRPr="00B84B97" w:rsidRDefault="00BB6B82" w:rsidP="00F67BA1">
      <w:pPr>
        <w:spacing w:before="120"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2803DE" w:rsidRPr="00B84B97">
        <w:rPr>
          <w:rFonts w:ascii="Times New Roman" w:hAnsi="Times New Roman" w:cs="Times New Roman"/>
          <w:bCs/>
          <w:sz w:val="24"/>
          <w:szCs w:val="24"/>
        </w:rPr>
        <w:t>Цен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>дати по наведним ставкама</w:t>
      </w:r>
      <w:r w:rsidR="00F67BA1">
        <w:rPr>
          <w:rFonts w:ascii="Times New Roman" w:hAnsi="Times New Roman" w:cs="Times New Roman"/>
          <w:bCs/>
          <w:sz w:val="24"/>
          <w:szCs w:val="24"/>
        </w:rPr>
        <w:t>,</w:t>
      </w:r>
      <w:r w:rsidR="002803DE" w:rsidRPr="00B84B97">
        <w:rPr>
          <w:rFonts w:ascii="Times New Roman" w:hAnsi="Times New Roman" w:cs="Times New Roman"/>
          <w:bCs/>
          <w:sz w:val="24"/>
          <w:szCs w:val="24"/>
        </w:rPr>
        <w:t xml:space="preserve"> а потребну опрему предвидети по Правилима о раду дистрибутивног система ОДС-а</w:t>
      </w:r>
      <w:r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2803DE" w:rsidRPr="00B84B97" w:rsidRDefault="002803DE" w:rsidP="00F67BA1">
      <w:pPr>
        <w:pStyle w:val="ListParagraph"/>
        <w:numPr>
          <w:ilvl w:val="0"/>
          <w:numId w:val="39"/>
        </w:numPr>
        <w:spacing w:before="120" w:after="0" w:line="240" w:lineRule="auto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цена</w:t>
      </w:r>
      <w:r w:rsidR="00424868">
        <w:rPr>
          <w:rFonts w:ascii="Times New Roman" w:hAnsi="Times New Roman" w:cs="Times New Roman"/>
          <w:bCs/>
          <w:sz w:val="24"/>
          <w:szCs w:val="24"/>
        </w:rPr>
        <w:t xml:space="preserve"> од </w:t>
      </w:r>
      <w:r w:rsidR="00424868" w:rsidRPr="00424868">
        <w:rPr>
          <w:rFonts w:ascii="Times New Roman" w:hAnsi="Times New Roman" w:cs="Times New Roman"/>
          <w:b/>
          <w:bCs/>
          <w:sz w:val="24"/>
          <w:szCs w:val="24"/>
        </w:rPr>
        <w:t>тренутка давања понуде</w:t>
      </w:r>
      <w:r w:rsidR="004248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868" w:rsidRPr="00424868">
        <w:rPr>
          <w:rFonts w:ascii="Times New Roman" w:hAnsi="Times New Roman" w:cs="Times New Roman"/>
          <w:b/>
          <w:bCs/>
          <w:sz w:val="24"/>
          <w:szCs w:val="24"/>
        </w:rPr>
        <w:t>( минимално 120 дана</w:t>
      </w:r>
      <w:r w:rsidR="00424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868" w:rsidRPr="0042486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24868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C47BC" w:rsidRPr="00AC47BC" w:rsidRDefault="002803DE" w:rsidP="00AC47BC">
      <w:pPr>
        <w:pStyle w:val="ListParagraph"/>
        <w:numPr>
          <w:ilvl w:val="0"/>
          <w:numId w:val="39"/>
        </w:numPr>
        <w:spacing w:before="120" w:after="0" w:line="240" w:lineRule="auto"/>
        <w:ind w:left="1077" w:hanging="35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B97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5 година)</w:t>
      </w:r>
      <w:r w:rsidRPr="00B84B97">
        <w:rPr>
          <w:rFonts w:ascii="Times New Roman" w:hAnsi="Times New Roman" w:cs="Times New Roman"/>
          <w:bCs/>
          <w:sz w:val="24"/>
          <w:szCs w:val="24"/>
        </w:rPr>
        <w:t xml:space="preserve"> и соларне панеле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52AB5" w:rsidRPr="00B84B97">
        <w:rPr>
          <w:rFonts w:ascii="Times New Roman" w:eastAsia="Times New Roman" w:hAnsi="Times New Roman" w:cs="Times New Roman"/>
          <w:sz w:val="24"/>
          <w:szCs w:val="24"/>
        </w:rPr>
        <w:t>минимално 10 година)</w:t>
      </w:r>
      <w:r w:rsidR="00AC4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C54BB" w:rsidRPr="00B84B97">
        <w:rPr>
          <w:rFonts w:ascii="Times New Roman" w:hAnsi="Times New Roman" w:cs="Times New Roman"/>
          <w:bCs/>
          <w:sz w:val="24"/>
          <w:szCs w:val="24"/>
        </w:rPr>
        <w:t>процењени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 xml:space="preserve"> износ производ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171C77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не </w:t>
      </w:r>
      <w:r w:rsidR="00BB6B82" w:rsidRPr="00B84B97">
        <w:rPr>
          <w:rFonts w:ascii="Times New Roman" w:hAnsi="Times New Roman" w:cs="Times New Roman"/>
          <w:bCs/>
          <w:sz w:val="24"/>
          <w:szCs w:val="24"/>
        </w:rPr>
        <w:t>електричне енергије у периоду од три године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 (за инсталисану снагу соларних панела </w:t>
      </w:r>
      <w:r w:rsidR="006B0DD2" w:rsidRPr="00B84B97">
        <w:rPr>
          <w:rFonts w:ascii="Times New Roman" w:hAnsi="Times New Roman" w:cs="Times New Roman"/>
          <w:bCs/>
          <w:sz w:val="24"/>
          <w:szCs w:val="24"/>
        </w:rPr>
        <w:t xml:space="preserve">6 kW 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>очекиван износ је 15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52AB5" w:rsidRPr="00B84B97">
        <w:rPr>
          <w:rFonts w:ascii="Times New Roman" w:hAnsi="Times New Roman" w:cs="Times New Roman"/>
          <w:bCs/>
          <w:sz w:val="24"/>
          <w:szCs w:val="24"/>
        </w:rPr>
        <w:t xml:space="preserve">000 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en-US"/>
        </w:rPr>
        <w:t>kWh</w:t>
      </w:r>
      <w:r w:rsidR="00552AB5" w:rsidRPr="00B84B97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E038A9" w:rsidRPr="00AC47BC" w:rsidRDefault="00AC47BC" w:rsidP="00AC47B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E038A9" w:rsidRPr="00AC47BC">
        <w:rPr>
          <w:rFonts w:ascii="Times New Roman" w:hAnsi="Times New Roman" w:cs="Times New Roman"/>
          <w:bCs/>
          <w:sz w:val="24"/>
          <w:szCs w:val="24"/>
        </w:rPr>
        <w:t>Јавним позивом се одређује максимални број бодова по сваком од критеријума и број бодова по по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038A9" w:rsidRPr="00AC47BC">
        <w:rPr>
          <w:rFonts w:ascii="Times New Roman" w:hAnsi="Times New Roman" w:cs="Times New Roman"/>
          <w:bCs/>
          <w:sz w:val="24"/>
          <w:szCs w:val="24"/>
        </w:rPr>
        <w:t>критеријумима, ако су по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E038A9" w:rsidRPr="00AC47BC">
        <w:rPr>
          <w:rFonts w:ascii="Times New Roman" w:hAnsi="Times New Roman" w:cs="Times New Roman"/>
          <w:bCs/>
          <w:sz w:val="24"/>
          <w:szCs w:val="24"/>
        </w:rPr>
        <w:t>критеријуми дефинисани у оквиру појединих критеријума.</w:t>
      </w:r>
      <w:proofErr w:type="gramEnd"/>
    </w:p>
    <w:p w:rsidR="00E038A9" w:rsidRPr="00B84B97" w:rsidRDefault="00E038A9" w:rsidP="00AC47BC">
      <w:pPr>
        <w:spacing w:before="120"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</w:t>
      </w:r>
      <w:r w:rsidR="00AC47BC">
        <w:rPr>
          <w:rFonts w:ascii="Times New Roman" w:hAnsi="Times New Roman" w:cs="Times New Roman"/>
          <w:bCs/>
          <w:sz w:val="24"/>
          <w:szCs w:val="24"/>
        </w:rPr>
        <w:t>д</w:t>
      </w:r>
      <w:r w:rsidRPr="00B84B97">
        <w:rPr>
          <w:rFonts w:ascii="Times New Roman" w:hAnsi="Times New Roman" w:cs="Times New Roman"/>
          <w:bCs/>
          <w:sz w:val="24"/>
          <w:szCs w:val="24"/>
        </w:rPr>
        <w:t>критеријумима примењеним на поједини Програм не може прећи 100.</w:t>
      </w:r>
      <w:proofErr w:type="gramEnd"/>
    </w:p>
    <w:bookmarkEnd w:id="1"/>
    <w:p w:rsidR="00B44BBF" w:rsidRDefault="00B44BBF" w:rsidP="004C5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47BC" w:rsidRPr="00AC47BC" w:rsidRDefault="00AC47BC" w:rsidP="004C5C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FB4" w:rsidRPr="00B84B97" w:rsidRDefault="00BD6FB4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C47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</w:t>
      </w:r>
      <w:proofErr w:type="gramEnd"/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РОК ДОСТАВЉАЊА ПРИЈАВА</w:t>
      </w:r>
    </w:p>
    <w:p w:rsidR="00BD6FB4" w:rsidRPr="00B84B97" w:rsidRDefault="00BD6FB4" w:rsidP="004C5C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6FB4" w:rsidRPr="00B84B97" w:rsidRDefault="000D073F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D6FB4" w:rsidRPr="00B84B97">
        <w:rPr>
          <w:rFonts w:ascii="Times New Roman" w:hAnsi="Times New Roman" w:cs="Times New Roman"/>
          <w:sz w:val="24"/>
          <w:szCs w:val="24"/>
        </w:rPr>
        <w:t xml:space="preserve">Подносиоци пријаву за учешће на јавном </w:t>
      </w:r>
      <w:r w:rsidR="00181108">
        <w:rPr>
          <w:rFonts w:ascii="Times New Roman" w:hAnsi="Times New Roman" w:cs="Times New Roman"/>
          <w:sz w:val="24"/>
          <w:szCs w:val="24"/>
        </w:rPr>
        <w:t>позиву</w:t>
      </w:r>
      <w:r w:rsidR="00BD6FB4" w:rsidRPr="00B84B97">
        <w:rPr>
          <w:rFonts w:ascii="Times New Roman" w:hAnsi="Times New Roman" w:cs="Times New Roman"/>
          <w:sz w:val="24"/>
          <w:szCs w:val="24"/>
        </w:rPr>
        <w:t xml:space="preserve"> попуњавају на српском језику, ћириличним писмом.</w:t>
      </w:r>
      <w:proofErr w:type="gramEnd"/>
    </w:p>
    <w:p w:rsidR="00BD6FB4" w:rsidRPr="00B84B97" w:rsidRDefault="004830BF" w:rsidP="004830B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6FB4" w:rsidRPr="00B84B97">
        <w:rPr>
          <w:rFonts w:ascii="Times New Roman" w:hAnsi="Times New Roman" w:cs="Times New Roman"/>
          <w:sz w:val="24"/>
          <w:szCs w:val="24"/>
        </w:rPr>
        <w:t>Попуњени, оверени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:rsidR="00BD6FB4" w:rsidRPr="00B84B97" w:rsidRDefault="00BD6FB4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0BF" w:rsidRPr="004830BF" w:rsidRDefault="00BD6FB4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„ПРИЈАВА ЗА ЈАВНИ ПОЗИВ ЗА</w:t>
      </w:r>
      <w:r w:rsidR="004830BF">
        <w:rPr>
          <w:rFonts w:ascii="Times New Roman" w:hAnsi="Times New Roman" w:cs="Times New Roman"/>
          <w:b/>
          <w:bCs/>
          <w:sz w:val="24"/>
          <w:szCs w:val="24"/>
        </w:rPr>
        <w:t xml:space="preserve"> УЧЕШЋЕ ПРИВРЕДНИХ СУБЈЕКАТА</w:t>
      </w:r>
    </w:p>
    <w:p w:rsidR="004830BF" w:rsidRDefault="00BD6FB4" w:rsidP="006342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У СПРОВОЂЕЊУ МЕР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84B97">
        <w:rPr>
          <w:rFonts w:ascii="Times New Roman" w:hAnsi="Times New Roman" w:cs="Times New Roman"/>
          <w:b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4"/>
          <w:szCs w:val="24"/>
        </w:rPr>
        <w:t>САНАЦИЈЕ</w:t>
      </w:r>
      <w:r w:rsidR="0048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2BB">
        <w:rPr>
          <w:rFonts w:ascii="Times New Roman" w:hAnsi="Times New Roman" w:cs="Times New Roman"/>
          <w:b/>
          <w:bCs/>
          <w:sz w:val="24"/>
          <w:szCs w:val="24"/>
        </w:rPr>
        <w:t xml:space="preserve">ПОРОДИЧНИХ КУЋА 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ПУТЕМ УГРАДЊЕ</w:t>
      </w:r>
      <w:r w:rsidR="00634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СОЛАРНИХ</w:t>
      </w:r>
      <w:r w:rsidR="0048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ПАНЕЛА ЗА ПРОИЗВОДЊУ</w:t>
      </w:r>
      <w:r w:rsidR="0048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4"/>
          <w:szCs w:val="24"/>
        </w:rPr>
        <w:t>ЕЛЕКТРИЧНЕ ЕНЕРГИЈЕ</w:t>
      </w:r>
    </w:p>
    <w:p w:rsidR="00BD6FB4" w:rsidRPr="00B84B97" w:rsidRDefault="00842722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</w:rPr>
        <w:t>ЗА СОПСТВЕНЕ ПОТРЕБЕ</w:t>
      </w:r>
      <w:r w:rsidR="004830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6FB4" w:rsidRPr="00B84B97" w:rsidRDefault="00BD6FB4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 НЕ ОТВАРАТИ“,</w:t>
      </w:r>
    </w:p>
    <w:p w:rsidR="00BD6FB4" w:rsidRPr="00B84B97" w:rsidRDefault="00BD6FB4" w:rsidP="0086188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</w:t>
      </w:r>
      <w:proofErr w:type="gramEnd"/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пуном адресом пошиљаоца на полеђини коверте. </w:t>
      </w:r>
    </w:p>
    <w:p w:rsidR="00BD6FB4" w:rsidRDefault="00BD6FB4" w:rsidP="0018110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Пријава се предаје лично на </w:t>
      </w:r>
      <w:r w:rsidR="006342BB">
        <w:rPr>
          <w:rFonts w:ascii="Times New Roman" w:hAnsi="Times New Roman" w:cs="Times New Roman"/>
          <w:sz w:val="24"/>
          <w:szCs w:val="24"/>
          <w:shd w:val="clear" w:color="auto" w:fill="FFFFFF"/>
        </w:rPr>
        <w:t>писарници</w:t>
      </w:r>
      <w:r w:rsidR="00B6610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4A96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Општинске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управе </w:t>
      </w:r>
      <w:r w:rsidR="00B6610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услужном центру </w:t>
      </w:r>
      <w:r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или препоручено поштом на адресу:</w:t>
      </w:r>
    </w:p>
    <w:p w:rsidR="0081387E" w:rsidRPr="00B84B97" w:rsidRDefault="0081387E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4B3480" w:rsidRDefault="00A54EA1" w:rsidP="00A54E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ОПШТИНА </w:t>
      </w:r>
      <w:r w:rsidR="004B34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ЋУПРИЈА</w:t>
      </w:r>
    </w:p>
    <w:p w:rsidR="00BD6FB4" w:rsidRPr="00A54EA1" w:rsidRDefault="00842722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54EA1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Комисија за </w:t>
      </w:r>
      <w:r w:rsidR="00C82A42">
        <w:rPr>
          <w:rFonts w:ascii="Times New Roman" w:eastAsia="Times New Roman" w:hAnsi="Times New Roman" w:cs="Times New Roman"/>
          <w:b/>
          <w:sz w:val="24"/>
          <w:szCs w:val="24"/>
        </w:rPr>
        <w:t>реализацију</w:t>
      </w:r>
      <w:r w:rsidRPr="00A54EA1">
        <w:rPr>
          <w:rFonts w:ascii="Times New Roman" w:eastAsia="Times New Roman" w:hAnsi="Times New Roman" w:cs="Times New Roman"/>
          <w:b/>
          <w:sz w:val="24"/>
          <w:szCs w:val="24"/>
        </w:rPr>
        <w:t xml:space="preserve"> енергетске санације</w:t>
      </w:r>
    </w:p>
    <w:p w:rsidR="00BD6FB4" w:rsidRPr="004B3480" w:rsidRDefault="006342BB" w:rsidP="004C5C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Ћуприја</w:t>
      </w:r>
      <w:r w:rsidR="00A54EA1" w:rsidRPr="00A54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82A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улица </w:t>
      </w:r>
      <w:r w:rsidR="004B34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13.Октобра бр.</w:t>
      </w:r>
      <w:proofErr w:type="gramEnd"/>
      <w:r w:rsidR="00A54EA1" w:rsidRPr="00A54E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B34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p w:rsidR="00BD6FB4" w:rsidRDefault="00BD6FB4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A54EA1" w:rsidP="004C5C83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="00BD6FB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Рок за подношење пријава је </w:t>
      </w:r>
      <w:r w:rsidR="00BD6FB4" w:rsidRPr="00B84B9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__________ </w:t>
      </w:r>
      <w:r w:rsidR="005331F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2022</w:t>
      </w:r>
      <w:r w:rsidR="00BD6FB4" w:rsidRPr="00A54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proofErr w:type="gramEnd"/>
      <w:r w:rsidR="00BD6FB4" w:rsidRPr="00A54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BD6FB4" w:rsidRPr="00A54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године</w:t>
      </w:r>
      <w:proofErr w:type="gramEnd"/>
      <w:r w:rsidR="00BD6FB4" w:rsidRPr="00A54EA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BD6FB4" w:rsidRPr="00B84B97" w:rsidRDefault="00BD6FB4" w:rsidP="004C5C83">
      <w:pPr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FB4" w:rsidRPr="00B84B97" w:rsidRDefault="00A54EA1" w:rsidP="004C5C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ab/>
      </w:r>
      <w:proofErr w:type="gramStart"/>
      <w:r w:rsidR="00BD6FB4"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(печат поште), без обзира на датум приспећа.</w:t>
      </w:r>
      <w:proofErr w:type="gramEnd"/>
      <w:r w:rsidR="00BD6FB4"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gramStart"/>
      <w:r w:rsidR="00BD6FB4"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Пријаве послате на било који други начин неће бити узете у разматрање.</w:t>
      </w:r>
      <w:proofErr w:type="gramEnd"/>
      <w:r w:rsidR="00BD6FB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D6FB4" w:rsidRPr="00B84B97">
        <w:rPr>
          <w:rFonts w:ascii="Times New Roman" w:hAnsi="Times New Roman" w:cs="Times New Roman"/>
          <w:sz w:val="24"/>
          <w:szCs w:val="24"/>
          <w:shd w:val="clear" w:color="auto" w:fill="FFFFFF"/>
        </w:rPr>
        <w:t>Неблаговремене и непотпуне пријаве се неће разматрати.</w:t>
      </w:r>
      <w:proofErr w:type="gramEnd"/>
    </w:p>
    <w:p w:rsidR="00BD6FB4" w:rsidRPr="00B84B97" w:rsidRDefault="00A54EA1" w:rsidP="00A54EA1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ab/>
      </w:r>
      <w:r w:rsidR="00BD6FB4"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 све додатне информације и обавештења подносилац пријаве се може обратити на контакт телефон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:</w:t>
      </w:r>
      <w:r w:rsidR="00BD6FB4" w:rsidRPr="00B84B9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035/</w:t>
      </w:r>
      <w:r w:rsidR="004B3480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8150914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</w:p>
    <w:p w:rsidR="007036C4" w:rsidRDefault="00A54EA1" w:rsidP="006342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D6FB4" w:rsidRPr="00B84B97">
        <w:rPr>
          <w:rFonts w:ascii="Times New Roman" w:hAnsi="Times New Roman" w:cs="Times New Roman"/>
          <w:sz w:val="24"/>
          <w:szCs w:val="24"/>
          <w:lang w:val="ru-RU"/>
        </w:rPr>
        <w:t>За информације у вези Јавног позива можете се обратити на електронск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D6FB4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адрес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D6FB4" w:rsidRPr="00B84B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D6FB4" w:rsidRPr="007036C4" w:rsidRDefault="007036C4" w:rsidP="006342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hyperlink r:id="rId9" w:history="1">
        <w:r w:rsidR="008F6365" w:rsidRPr="003F1FE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zeljko.dzelatovic@cuprija.rs</w:t>
        </w:r>
      </w:hyperlink>
    </w:p>
    <w:p w:rsidR="00BD6FB4" w:rsidRDefault="00BD6FB4" w:rsidP="0018110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Сва питања и одговори биће објављени на интернет страници </w:t>
      </w:r>
      <w:r w:rsidR="00A54EA1">
        <w:rPr>
          <w:rFonts w:ascii="Times New Roman" w:hAnsi="Times New Roman" w:cs="Times New Roman"/>
          <w:sz w:val="24"/>
          <w:szCs w:val="24"/>
        </w:rPr>
        <w:t>O</w:t>
      </w:r>
      <w:r w:rsidR="003F4EDA" w:rsidRPr="00B84B97">
        <w:rPr>
          <w:rFonts w:ascii="Times New Roman" w:hAnsi="Times New Roman" w:cs="Times New Roman"/>
          <w:sz w:val="24"/>
          <w:szCs w:val="24"/>
        </w:rPr>
        <w:t>пштине</w:t>
      </w:r>
      <w:r w:rsidR="00A54EA1">
        <w:rPr>
          <w:rFonts w:ascii="Times New Roman" w:hAnsi="Times New Roman" w:cs="Times New Roman"/>
          <w:sz w:val="24"/>
          <w:szCs w:val="24"/>
        </w:rPr>
        <w:t xml:space="preserve"> </w:t>
      </w:r>
      <w:r w:rsidR="006342BB">
        <w:rPr>
          <w:rFonts w:ascii="Times New Roman" w:hAnsi="Times New Roman" w:cs="Times New Roman"/>
          <w:sz w:val="24"/>
          <w:szCs w:val="24"/>
        </w:rPr>
        <w:t>Ћуприја</w:t>
      </w:r>
      <w:r w:rsidRPr="00B84B97">
        <w:rPr>
          <w:rFonts w:ascii="Times New Roman" w:hAnsi="Times New Roman" w:cs="Times New Roman"/>
          <w:sz w:val="24"/>
          <w:szCs w:val="24"/>
          <w:lang w:val="ru-RU"/>
        </w:rPr>
        <w:t>, линк:</w:t>
      </w:r>
      <w:r w:rsidR="00ED57E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31F25" w:rsidRPr="00B84B97" w:rsidRDefault="00A94900" w:rsidP="0018110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0" w:history="1">
        <w:r w:rsidR="00181108" w:rsidRPr="003F1FE1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https://cuprija.rs/sr/kategorija/konkursi/</w:t>
        </w:r>
      </w:hyperlink>
    </w:p>
    <w:p w:rsidR="00ED57EA" w:rsidRDefault="00ED57EA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7457" w:rsidRPr="00B84B97" w:rsidRDefault="00F47457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072" w:rsidRPr="00B84B97" w:rsidRDefault="00F47457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84B97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86207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6207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НЕУРЕДНА</w:t>
      </w:r>
      <w:proofErr w:type="gramEnd"/>
      <w:r w:rsidR="0086207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ПРИЈАВА</w:t>
      </w:r>
    </w:p>
    <w:p w:rsidR="00862072" w:rsidRPr="00B84B97" w:rsidRDefault="00862072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2072" w:rsidRPr="00B84B97" w:rsidRDefault="00F47457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Пријава ће се сматрати неуредном ако у достављеној писаној форми недостаје било који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докумен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2072" w:rsidRPr="00B84B97">
        <w:rPr>
          <w:rFonts w:ascii="Times New Roman" w:hAnsi="Times New Roman" w:cs="Times New Roman"/>
          <w:sz w:val="24"/>
          <w:szCs w:val="24"/>
          <w:lang w:val="ru-RU"/>
        </w:rPr>
        <w:t>т из одељка IV Јавног позива и у том случају решењем ће бити одбачена.</w:t>
      </w:r>
    </w:p>
    <w:p w:rsidR="00862072" w:rsidRPr="00B84B97" w:rsidRDefault="00862072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4B97" w:rsidRDefault="00B84B97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7457" w:rsidRDefault="00D73271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IX</w:t>
      </w:r>
      <w:r w:rsidR="00F4745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ОЦЕНА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ИЗБОР </w:t>
      </w:r>
      <w:r w:rsidR="00785082"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ОБЈАВЉИВАЊЕ ОДЛУКЕ</w:t>
      </w:r>
    </w:p>
    <w:p w:rsidR="00D73271" w:rsidRPr="00B84B97" w:rsidRDefault="00785082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4B97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ИЗБОРУ ПРИВРЕДНИХ СУБЈЕКАТА</w:t>
      </w:r>
    </w:p>
    <w:p w:rsidR="00D73271" w:rsidRPr="00B84B97" w:rsidRDefault="00D73271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60815" w:rsidRDefault="00C60815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815">
        <w:rPr>
          <w:rFonts w:ascii="Times New Roman" w:hAnsi="Times New Roman" w:cs="Times New Roman"/>
          <w:sz w:val="24"/>
          <w:szCs w:val="24"/>
        </w:rPr>
        <w:tab/>
      </w:r>
      <w:r w:rsidR="00D73271" w:rsidRPr="00C60815">
        <w:rPr>
          <w:rFonts w:ascii="Times New Roman" w:hAnsi="Times New Roman" w:cs="Times New Roman"/>
          <w:sz w:val="24"/>
          <w:szCs w:val="24"/>
          <w:lang w:val="ru-RU"/>
        </w:rPr>
        <w:t xml:space="preserve">Оцењивање и избор привредних субјеката врши Комисија за </w:t>
      </w:r>
      <w:r w:rsidR="00C82A42">
        <w:rPr>
          <w:rFonts w:ascii="Times New Roman" w:hAnsi="Times New Roman" w:cs="Times New Roman"/>
          <w:sz w:val="24"/>
          <w:szCs w:val="24"/>
          <w:lang w:val="ru-RU"/>
        </w:rPr>
        <w:t>реализацију</w:t>
      </w:r>
      <w:r w:rsidR="003C5CE4" w:rsidRPr="00C608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271" w:rsidRPr="00C60815">
        <w:rPr>
          <w:rFonts w:ascii="Times New Roman" w:hAnsi="Times New Roman" w:cs="Times New Roman"/>
          <w:sz w:val="24"/>
          <w:szCs w:val="24"/>
          <w:lang w:val="ru-RU"/>
        </w:rPr>
        <w:t xml:space="preserve">енергетске </w:t>
      </w:r>
      <w:r w:rsidR="00E017E3" w:rsidRPr="00C60815">
        <w:rPr>
          <w:rFonts w:ascii="Times New Roman" w:hAnsi="Times New Roman" w:cs="Times New Roman"/>
          <w:sz w:val="24"/>
          <w:szCs w:val="24"/>
          <w:lang w:val="sr-Cyrl-CS"/>
        </w:rPr>
        <w:t>санације</w:t>
      </w:r>
      <w:r w:rsidR="00D73271" w:rsidRPr="00C60815">
        <w:rPr>
          <w:rFonts w:ascii="Times New Roman" w:hAnsi="Times New Roman" w:cs="Times New Roman"/>
          <w:sz w:val="24"/>
          <w:szCs w:val="24"/>
          <w:lang w:val="ru-RU"/>
        </w:rPr>
        <w:t xml:space="preserve"> (у даљем тексту  Комисија) на основу прегледа поднетих пријава</w:t>
      </w:r>
      <w:r>
        <w:rPr>
          <w:rFonts w:ascii="Times New Roman" w:hAnsi="Times New Roman" w:cs="Times New Roman"/>
          <w:sz w:val="24"/>
          <w:szCs w:val="24"/>
          <w:lang w:val="ru-RU"/>
        </w:rPr>
        <w:t>, а у складу са</w:t>
      </w:r>
      <w:r w:rsidRPr="00C60815">
        <w:rPr>
          <w:rFonts w:ascii="Times New Roman" w:hAnsi="Times New Roman" w:cs="Times New Roman"/>
          <w:sz w:val="24"/>
          <w:szCs w:val="24"/>
          <w:lang w:val="ru-RU"/>
        </w:rPr>
        <w:t xml:space="preserve"> Јавним позивом и Правилником.</w:t>
      </w:r>
    </w:p>
    <w:p w:rsidR="00D73271" w:rsidRPr="00B84B97" w:rsidRDefault="00C60815" w:rsidP="00C608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Пријаве са документацијом чија садржина није у складу са Јавним позивом се не оцењују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и решењем ће бити одбијене.</w:t>
      </w:r>
    </w:p>
    <w:p w:rsidR="00862072" w:rsidRPr="00B84B97" w:rsidRDefault="00C60815" w:rsidP="00C6081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У току поступка оце</w:t>
      </w:r>
      <w:r>
        <w:rPr>
          <w:rFonts w:ascii="Times New Roman" w:hAnsi="Times New Roman" w:cs="Times New Roman"/>
          <w:sz w:val="24"/>
          <w:szCs w:val="24"/>
          <w:lang w:val="ru-RU"/>
        </w:rPr>
        <w:t>њивања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 избора привредних субјеката Комисија може од Подносиоца пријаве, према потреби, затражи</w:t>
      </w:r>
      <w:r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додатну документацију и информације.</w:t>
      </w:r>
    </w:p>
    <w:p w:rsidR="00207889" w:rsidRDefault="00207889" w:rsidP="002078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Комисија разматра, оцењује и рангира приспеле пријаве</w:t>
      </w:r>
      <w:r w:rsidR="00C1008C" w:rsidRPr="00B84B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7889" w:rsidRDefault="00207889" w:rsidP="002078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7152" w:rsidRPr="00B84B9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релиминарн</w:t>
      </w:r>
      <w:r w:rsidR="00B97152"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лист</w:t>
      </w:r>
      <w:r w:rsidR="00B97152" w:rsidRPr="00B84B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изабран</w:t>
      </w:r>
      <w:r w:rsidR="00B97152" w:rsidRPr="00B84B9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привредних субјеката </w:t>
      </w:r>
      <w:r w:rsidR="00B97152" w:rsidRPr="00B84B97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објављује на огласној табли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пштинске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управе и званичној интернет страници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 w:rsidR="007036C4">
        <w:rPr>
          <w:rFonts w:ascii="Times New Roman" w:hAnsi="Times New Roman" w:cs="Times New Roman"/>
          <w:sz w:val="24"/>
          <w:szCs w:val="24"/>
          <w:lang w:val="ru-RU"/>
        </w:rPr>
        <w:t>Ћуприја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у року од 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истека рока за подношење пријава.</w:t>
      </w:r>
    </w:p>
    <w:p w:rsidR="00E7324D" w:rsidRDefault="00E732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94EBB" w:rsidRDefault="00D94EBB" w:rsidP="002078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889" w:rsidRDefault="00D94EBB" w:rsidP="0020788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Учесници </w:t>
      </w:r>
      <w:r w:rsidR="00EC44AD">
        <w:rPr>
          <w:rFonts w:ascii="Times New Roman" w:hAnsi="Times New Roman" w:cs="Times New Roman"/>
          <w:sz w:val="24"/>
          <w:szCs w:val="24"/>
          <w:lang w:val="ru-RU"/>
        </w:rPr>
        <w:t>јавног позива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имају право увида у поднете пријаве и приложену документацију по утврђивању прелиминарне листе изабраних привредних субјеката, у року од </w:t>
      </w:r>
      <w:r w:rsidR="00B517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објављивања листе. На прелиминарну листу изабраних привредних субјеката учесници </w:t>
      </w:r>
      <w:r w:rsidR="00EC44AD">
        <w:rPr>
          <w:rFonts w:ascii="Times New Roman" w:hAnsi="Times New Roman" w:cs="Times New Roman"/>
          <w:sz w:val="24"/>
          <w:szCs w:val="24"/>
          <w:lang w:val="ru-RU"/>
        </w:rPr>
        <w:t>јавног позива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имају право приговора Комисији у року од </w:t>
      </w:r>
      <w:r w:rsidR="00B5175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дана од дана њеног објављивања.</w:t>
      </w:r>
    </w:p>
    <w:p w:rsidR="00B5175E" w:rsidRDefault="00207889" w:rsidP="00B5175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73271" w:rsidRPr="00B84B97">
        <w:rPr>
          <w:rFonts w:ascii="Times New Roman" w:hAnsi="Times New Roman" w:cs="Times New Roman"/>
          <w:sz w:val="24"/>
          <w:szCs w:val="24"/>
          <w:lang w:val="ru-RU"/>
        </w:rPr>
        <w:t>Комисија је дужна да размотри поднете приговоре на прелиминарну листу изабраних привредних субјеката и да донесе  Одлуку о приговору, која мора бити образложена, у року од 15 дана од дана његовог пријема.</w:t>
      </w:r>
    </w:p>
    <w:p w:rsidR="0074528E" w:rsidRDefault="00B5175E" w:rsidP="007452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О спроведеном поступку Комисија води записник и сачињава Предлог коначне Одлуке о избору привред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них субјеката у спровођењу мере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7452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 исте доставља Општинском већу </w:t>
      </w:r>
      <w:r w:rsidR="0074528E">
        <w:rPr>
          <w:rFonts w:ascii="Times New Roman" w:hAnsi="Times New Roman" w:cs="Times New Roman"/>
          <w:sz w:val="24"/>
          <w:szCs w:val="24"/>
          <w:lang w:val="ru-RU"/>
        </w:rPr>
        <w:t xml:space="preserve">Општине </w:t>
      </w:r>
      <w:r w:rsidR="007036C4">
        <w:rPr>
          <w:rFonts w:ascii="Times New Roman" w:hAnsi="Times New Roman" w:cs="Times New Roman"/>
          <w:sz w:val="24"/>
          <w:szCs w:val="24"/>
          <w:lang w:val="ru-RU"/>
        </w:rPr>
        <w:t>Ћуприја</w:t>
      </w:r>
      <w:r w:rsidR="007452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на усвајање.</w:t>
      </w:r>
    </w:p>
    <w:p w:rsidR="0074528E" w:rsidRDefault="0074528E" w:rsidP="007452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Општинско веће доноси Одлуку о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EDA" w:rsidRPr="00B84B97">
        <w:rPr>
          <w:rFonts w:ascii="Times New Roman" w:hAnsi="Times New Roman" w:cs="Times New Roman"/>
          <w:sz w:val="24"/>
          <w:szCs w:val="24"/>
          <w:lang w:val="ru-RU"/>
        </w:rPr>
        <w:t>у року од 30 дана од дана истека рока за подношење приговора.</w:t>
      </w:r>
    </w:p>
    <w:p w:rsidR="00785082" w:rsidRPr="00B84B97" w:rsidRDefault="0074528E" w:rsidP="0074528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Одлука Општинског већа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избору привре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дних субјеката у спровођењу мере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A536C" w:rsidRPr="00B84B97">
        <w:rPr>
          <w:rFonts w:ascii="Times New Roman" w:hAnsi="Times New Roman" w:cs="Times New Roman"/>
          <w:sz w:val="24"/>
          <w:szCs w:val="24"/>
          <w:lang w:val="ru-RU"/>
        </w:rPr>
        <w:t>објављује се на огласној табли Општинске управе и званичној интернет страници Општине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54BB" w:rsidRDefault="005C54BB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6995067"/>
    </w:p>
    <w:p w:rsidR="0074528E" w:rsidRPr="0074528E" w:rsidRDefault="0074528E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082" w:rsidRPr="00B84B97" w:rsidRDefault="00785082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0007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НАЧИН</w:t>
      </w:r>
      <w:proofErr w:type="gramEnd"/>
      <w:r w:rsidRPr="00B8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РЕАЛИЗАЦИЈЕ ДОДЕЉЕНИХ СРЕДСТАВА</w:t>
      </w:r>
    </w:p>
    <w:p w:rsidR="00785082" w:rsidRPr="00B84B97" w:rsidRDefault="00785082" w:rsidP="004C5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5082" w:rsidRPr="00B84B97" w:rsidRDefault="00077D4B" w:rsidP="004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пштина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2BB">
        <w:rPr>
          <w:rFonts w:ascii="Times New Roman" w:eastAsia="Times New Roman" w:hAnsi="Times New Roman" w:cs="Times New Roman"/>
          <w:sz w:val="24"/>
          <w:szCs w:val="24"/>
        </w:rPr>
        <w:t>Ћуприја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ће закључити </w:t>
      </w:r>
      <w:bookmarkStart w:id="3" w:name="_Hlk73728814"/>
      <w:r w:rsidR="00B41A15" w:rsidRPr="00B84B97">
        <w:rPr>
          <w:rFonts w:ascii="Times New Roman" w:hAnsi="Times New Roman" w:cs="Times New Roman"/>
          <w:bCs/>
          <w:sz w:val="24"/>
          <w:szCs w:val="24"/>
        </w:rPr>
        <w:t xml:space="preserve">Споразум о техничкој сарадњи </w:t>
      </w:r>
      <w:bookmarkEnd w:id="3"/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у спровођењу мере </w:t>
      </w:r>
      <w:r w:rsidR="006342BB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енергетске </w:t>
      </w:r>
      <w:r w:rsidR="006342BB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6342B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породичних кућа </w:t>
      </w:r>
      <w:r w:rsidR="00842722" w:rsidRPr="00B84B97">
        <w:rPr>
          <w:rFonts w:ascii="Times New Roman" w:hAnsi="Times New Roman" w:cs="Times New Roman"/>
          <w:sz w:val="24"/>
          <w:szCs w:val="24"/>
          <w:lang w:val="ru-RU"/>
        </w:rPr>
        <w:t>путем уградње соларних панела за производњу електричне енергије за сопствене потребе</w:t>
      </w:r>
      <w:r w:rsidR="0055220F" w:rsidRPr="00B84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>са</w:t>
      </w:r>
      <w:r w:rsidR="0055220F" w:rsidRPr="00B84B97">
        <w:rPr>
          <w:rFonts w:ascii="Times New Roman" w:eastAsia="Times New Roman" w:hAnsi="Times New Roman" w:cs="Times New Roman"/>
          <w:sz w:val="24"/>
          <w:szCs w:val="24"/>
        </w:rPr>
        <w:t xml:space="preserve"> привредним субјектима који</w:t>
      </w:r>
      <w:r w:rsidR="00785082" w:rsidRPr="00B84B97">
        <w:rPr>
          <w:rFonts w:ascii="Times New Roman" w:eastAsia="Times New Roman" w:hAnsi="Times New Roman" w:cs="Times New Roman"/>
          <w:sz w:val="24"/>
          <w:szCs w:val="24"/>
        </w:rPr>
        <w:t xml:space="preserve"> буду изабрани</w:t>
      </w:r>
      <w:r w:rsidR="00B44BBF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77D4B" w:rsidRDefault="00077D4B" w:rsidP="00077D4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Након потписивања 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Споразума о техничкој сарадњи</w:t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са привредним субјектима,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пшти</w:t>
      </w:r>
      <w:r w:rsidR="006342BB">
        <w:rPr>
          <w:rFonts w:ascii="Times New Roman" w:eastAsia="Times New Roman" w:hAnsi="Times New Roman" w:cs="Times New Roman"/>
          <w:sz w:val="24"/>
          <w:szCs w:val="24"/>
        </w:rPr>
        <w:t xml:space="preserve">нско веће општине </w:t>
      </w:r>
      <w:proofErr w:type="gramStart"/>
      <w:r w:rsidR="006342BB">
        <w:rPr>
          <w:rFonts w:ascii="Times New Roman" w:eastAsia="Times New Roman" w:hAnsi="Times New Roman" w:cs="Times New Roman"/>
          <w:sz w:val="24"/>
          <w:szCs w:val="24"/>
        </w:rPr>
        <w:t xml:space="preserve">Ћуприја </w:t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расписује</w:t>
      </w:r>
      <w:proofErr w:type="gramEnd"/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јавни </w:t>
      </w:r>
      <w:r w:rsidR="006342BB">
        <w:rPr>
          <w:rFonts w:ascii="Times New Roman" w:eastAsia="Times New Roman" w:hAnsi="Times New Roman" w:cs="Times New Roman"/>
          <w:sz w:val="24"/>
          <w:szCs w:val="24"/>
        </w:rPr>
        <w:t>позив</w:t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1F25">
        <w:rPr>
          <w:rFonts w:ascii="Times New Roman" w:eastAsia="Times New Roman" w:hAnsi="Times New Roman" w:cs="Times New Roman"/>
          <w:sz w:val="24"/>
          <w:szCs w:val="24"/>
        </w:rPr>
        <w:t>доделу бесповратних средстава грађанима</w:t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>Грађани су у обавези да приликом конкурисања доставе профактуру/предрачун издат од стране привредних субјеката са листе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изабраних привредних субјеката</w:t>
      </w:r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A13A9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1A2" w:rsidRDefault="00077D4B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B0DD2" w:rsidRPr="00B84B97">
        <w:rPr>
          <w:rFonts w:ascii="Times New Roman" w:eastAsia="Times New Roman" w:hAnsi="Times New Roman" w:cs="Times New Roman"/>
          <w:sz w:val="24"/>
          <w:szCs w:val="24"/>
        </w:rPr>
        <w:t>Бесповратна средства се додељују грађанима за соларне панел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831A2">
        <w:rPr>
          <w:rFonts w:ascii="Times New Roman" w:eastAsia="Times New Roman" w:hAnsi="Times New Roman" w:cs="Times New Roman"/>
          <w:sz w:val="24"/>
          <w:szCs w:val="24"/>
        </w:rPr>
        <w:t xml:space="preserve"> максималног</w:t>
      </w:r>
      <w:r w:rsidR="006B0DD2" w:rsidRPr="00B84B97">
        <w:rPr>
          <w:rFonts w:ascii="Times New Roman" w:eastAsia="Times New Roman" w:hAnsi="Times New Roman" w:cs="Times New Roman"/>
          <w:sz w:val="24"/>
          <w:szCs w:val="24"/>
        </w:rPr>
        <w:t xml:space="preserve"> капацитета 6 kW.</w:t>
      </w:r>
      <w:proofErr w:type="gramEnd"/>
      <w:r w:rsidR="006B0DD2" w:rsidRPr="00B8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B0DD2" w:rsidRPr="00B84B97">
        <w:rPr>
          <w:rFonts w:ascii="Times New Roman" w:eastAsia="Times New Roman" w:hAnsi="Times New Roman" w:cs="Times New Roman"/>
          <w:sz w:val="24"/>
          <w:szCs w:val="24"/>
        </w:rPr>
        <w:t>За соларне панеле капацитета преко 6 kW максимални износ бесповратних средстава биће исти као и за соларне панеле капацитета до 6 kW, а разлику до укупне вредности радова према предрачуну изабраног привредног субјекта сносиће грађани.</w:t>
      </w:r>
      <w:proofErr w:type="gramEnd"/>
    </w:p>
    <w:p w:rsidR="00A831A2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>Након избора појединачних пројеката грађана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утврђивања коначног броја корисника по привредном субјекту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 xml:space="preserve">пштина потписује 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тројни </w:t>
      </w:r>
      <w:r w:rsidR="00B41A15" w:rsidRPr="00B84B97">
        <w:rPr>
          <w:rFonts w:ascii="Times New Roman" w:eastAsia="Times New Roman" w:hAnsi="Times New Roman" w:cs="Times New Roman"/>
          <w:sz w:val="24"/>
          <w:szCs w:val="24"/>
        </w:rPr>
        <w:t xml:space="preserve">Уговор о реализацији мера енергетске санације са 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привредним субјектима</w:t>
      </w:r>
      <w:r w:rsidR="002803DE" w:rsidRPr="00B84B97">
        <w:rPr>
          <w:rFonts w:ascii="Times New Roman" w:eastAsia="Times New Roman" w:hAnsi="Times New Roman" w:cs="Times New Roman"/>
          <w:sz w:val="24"/>
          <w:szCs w:val="24"/>
        </w:rPr>
        <w:t xml:space="preserve"> и грађанима</w:t>
      </w:r>
      <w:r w:rsidR="00E755DD" w:rsidRPr="00B84B97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2"/>
      <w:proofErr w:type="gramEnd"/>
    </w:p>
    <w:p w:rsidR="00A831A2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31866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Привредни субјекти су дужни 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E755DD" w:rsidRPr="00B84B97">
        <w:rPr>
          <w:rFonts w:ascii="Times New Roman" w:eastAsia="Times New Roman" w:hAnsi="Times New Roman" w:cs="Times New Roman"/>
          <w:bCs/>
          <w:sz w:val="24"/>
          <w:szCs w:val="24"/>
        </w:rPr>
        <w:t>оми</w:t>
      </w:r>
      <w:r w:rsidR="00842722" w:rsidRPr="00B84B97">
        <w:rPr>
          <w:rFonts w:ascii="Times New Roman" w:eastAsia="Times New Roman" w:hAnsi="Times New Roman" w:cs="Times New Roman"/>
          <w:bCs/>
          <w:sz w:val="24"/>
          <w:szCs w:val="24"/>
        </w:rPr>
        <w:t>сији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31866" w:rsidRPr="00B84B9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сваком моменту, омогуће контролу реализације активности и увид у сву потребну документацију.</w:t>
      </w:r>
      <w:proofErr w:type="gramEnd"/>
    </w:p>
    <w:p w:rsidR="00A831A2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Општина ће вршити пренос средстава искључиво привредним субјектима, као директном кориснику, а не грађанима као крајњим корисницима, али тек након што појединачни крајњи корисник изврши уплату директном кориснику </w:t>
      </w:r>
      <w:proofErr w:type="gram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>целокупну  своју</w:t>
      </w:r>
      <w:proofErr w:type="gram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обавезу и након завршетка реализације мере. </w:t>
      </w:r>
    </w:p>
    <w:p w:rsidR="006E5BC3" w:rsidRDefault="006E5BC3" w:rsidP="00A831A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A2" w:rsidRDefault="006E5BC3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Услов да се пренесу средства 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привредном субјекту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је потврда Комисије да су радови изведени како је предвиђено предмером и предрачуном који је грађанин предао</w:t>
      </w:r>
      <w:r w:rsidR="00A83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када је поднео пријаву за суфинансирање</w:t>
      </w:r>
      <w:r w:rsidR="00A83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уградње соларних панела,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као и у скла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ду са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записником Комисије 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о обављеном изласку на терен, а након извршених радова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31A2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Општина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вршити пренос средстава изабраним привредним субјектима у складу са закљученим уговором.</w:t>
      </w:r>
      <w:proofErr w:type="gramEnd"/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2722" w:rsidRPr="00B84B97">
        <w:rPr>
          <w:rFonts w:ascii="Times New Roman" w:hAnsi="Times New Roman" w:cs="Times New Roman"/>
          <w:bCs/>
          <w:sz w:val="24"/>
          <w:szCs w:val="24"/>
        </w:rPr>
        <w:t>Грађанин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ће сам сносити трошкове изведених радова који буду већи од износа субвенције наведене у чл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ану 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6</w:t>
      </w:r>
      <w:r w:rsidR="00437A85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37A85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37A85" w:rsidRPr="00B84B97">
        <w:rPr>
          <w:rFonts w:ascii="Times New Roman" w:hAnsi="Times New Roman" w:cs="Times New Roman"/>
          <w:bCs/>
          <w:sz w:val="24"/>
          <w:szCs w:val="24"/>
        </w:rPr>
        <w:t>Правилника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 xml:space="preserve"> (максималног износа учешћа </w:t>
      </w:r>
      <w:r w:rsidR="00F31F25">
        <w:rPr>
          <w:rFonts w:ascii="Times New Roman" w:hAnsi="Times New Roman" w:cs="Times New Roman"/>
          <w:bCs/>
          <w:sz w:val="24"/>
          <w:szCs w:val="24"/>
        </w:rPr>
        <w:t>Општине</w:t>
      </w:r>
      <w:r w:rsidR="00B44BBF" w:rsidRPr="00B84B97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A831A2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до </w:t>
      </w:r>
      <w:r w:rsidR="00AB208C">
        <w:rPr>
          <w:rFonts w:ascii="Times New Roman" w:hAnsi="Times New Roman" w:cs="Times New Roman"/>
          <w:bCs/>
          <w:sz w:val="24"/>
          <w:szCs w:val="24"/>
        </w:rPr>
        <w:t>15.06.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202</w:t>
      </w:r>
      <w:r w:rsidR="00AB208C">
        <w:rPr>
          <w:rFonts w:ascii="Times New Roman" w:hAnsi="Times New Roman" w:cs="Times New Roman"/>
          <w:bCs/>
          <w:sz w:val="24"/>
          <w:szCs w:val="24"/>
        </w:rPr>
        <w:t>2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достављају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пштинској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управи</w:t>
      </w:r>
      <w:r w:rsidR="00181108">
        <w:rPr>
          <w:rFonts w:ascii="Times New Roman" w:hAnsi="Times New Roman" w:cs="Times New Roman"/>
          <w:bCs/>
          <w:sz w:val="24"/>
          <w:szCs w:val="24"/>
        </w:rPr>
        <w:t xml:space="preserve"> општине Ћуприја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захтев за исплату средстава за суфинансирање мер</w:t>
      </w:r>
      <w:r w:rsidR="00842722" w:rsidRPr="00B84B97">
        <w:rPr>
          <w:rFonts w:ascii="Times New Roman" w:hAnsi="Times New Roman" w:cs="Times New Roman"/>
          <w:bCs/>
          <w:sz w:val="24"/>
          <w:szCs w:val="24"/>
        </w:rPr>
        <w:t>е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1811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породичних кућа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42722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по основу обављених радова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извршених услуга. </w:t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Уз захтев достављају фотокопију издатог рачуна за извршене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радове и </w:t>
      </w:r>
      <w:r w:rsidR="00B54C6F" w:rsidRPr="00B84B97">
        <w:rPr>
          <w:rFonts w:ascii="Times New Roman" w:hAnsi="Times New Roman" w:cs="Times New Roman"/>
          <w:bCs/>
          <w:sz w:val="24"/>
          <w:szCs w:val="24"/>
        </w:rPr>
        <w:t>услуге.</w:t>
      </w:r>
      <w:proofErr w:type="gramEnd"/>
      <w:r w:rsidR="00B54C6F" w:rsidRPr="00B84B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54C6F" w:rsidRPr="00B84B97" w:rsidRDefault="00A831A2" w:rsidP="00A831A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54C6F" w:rsidRPr="00B84B97">
        <w:rPr>
          <w:rFonts w:ascii="Times New Roman" w:eastAsia="Times New Roman" w:hAnsi="Times New Roman" w:cs="Times New Roman"/>
          <w:sz w:val="24"/>
          <w:szCs w:val="24"/>
        </w:rPr>
        <w:t>Пренос средстава врши се након што:</w:t>
      </w:r>
    </w:p>
    <w:p w:rsidR="00B54C6F" w:rsidRPr="00B84B97" w:rsidRDefault="00A831A2" w:rsidP="00A831A2">
      <w:pPr>
        <w:pStyle w:val="ListParagraph"/>
        <w:numPr>
          <w:ilvl w:val="0"/>
          <w:numId w:val="10"/>
        </w:numPr>
        <w:spacing w:before="120"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B261C" w:rsidRPr="00B84B97">
        <w:rPr>
          <w:rFonts w:ascii="Times New Roman" w:eastAsia="Times New Roman" w:hAnsi="Times New Roman" w:cs="Times New Roman"/>
          <w:sz w:val="24"/>
          <w:szCs w:val="24"/>
        </w:rPr>
        <w:t xml:space="preserve">омисија </w:t>
      </w:r>
      <w:r w:rsidR="00B54C6F" w:rsidRPr="00B84B97">
        <w:rPr>
          <w:rFonts w:ascii="Times New Roman" w:eastAsia="Times New Roman" w:hAnsi="Times New Roman" w:cs="Times New Roman"/>
          <w:sz w:val="24"/>
          <w:szCs w:val="24"/>
        </w:rPr>
        <w:t xml:space="preserve">провери да ли 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 предвиђене </w:t>
      </w:r>
      <w:r w:rsidR="00B54C6F" w:rsidRPr="00B84B97">
        <w:rPr>
          <w:rFonts w:ascii="Times New Roman" w:eastAsia="Times New Roman" w:hAnsi="Times New Roman" w:cs="Times New Roman"/>
          <w:sz w:val="24"/>
          <w:szCs w:val="24"/>
        </w:rPr>
        <w:t>активности стварно реализоване, и то констатује записником;</w:t>
      </w:r>
    </w:p>
    <w:p w:rsidR="00B54C6F" w:rsidRPr="00B84B97" w:rsidRDefault="00B54C6F" w:rsidP="004C5C83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sz w:val="24"/>
          <w:szCs w:val="24"/>
        </w:rPr>
        <w:t>корисник</w:t>
      </w:r>
      <w:proofErr w:type="gramEnd"/>
      <w:r w:rsidRPr="00B84B97">
        <w:rPr>
          <w:rFonts w:ascii="Times New Roman" w:eastAsia="Times New Roman" w:hAnsi="Times New Roman" w:cs="Times New Roman"/>
          <w:sz w:val="24"/>
          <w:szCs w:val="24"/>
        </w:rPr>
        <w:t xml:space="preserve"> бесповратних средстава привредном субјекту исплати извршене радове</w:t>
      </w:r>
      <w:r w:rsidR="00A831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84B97">
        <w:rPr>
          <w:rFonts w:ascii="Times New Roman" w:eastAsia="Times New Roman" w:hAnsi="Times New Roman" w:cs="Times New Roman"/>
          <w:sz w:val="24"/>
          <w:szCs w:val="24"/>
        </w:rPr>
        <w:t>услуге у износу умањеном за одобрена бесповратна средства.</w:t>
      </w:r>
    </w:p>
    <w:p w:rsidR="00A831A2" w:rsidRDefault="00A831A2" w:rsidP="00A831A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412C65" w:rsidRPr="00B84B97">
        <w:rPr>
          <w:rFonts w:ascii="Times New Roman" w:hAnsi="Times New Roman" w:cs="Times New Roman"/>
          <w:bCs/>
          <w:sz w:val="24"/>
          <w:szCs w:val="24"/>
        </w:rPr>
        <w:t>Средства која се одобре за реализацију појединачних пројеката преносе се привредним субјектима у складу са одредбама Уговора.</w:t>
      </w:r>
      <w:proofErr w:type="gramEnd"/>
    </w:p>
    <w:p w:rsidR="00E755DD" w:rsidRPr="00B84B97" w:rsidRDefault="00A831A2" w:rsidP="00A831A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B54C6F" w:rsidRPr="00B84B97">
        <w:rPr>
          <w:rFonts w:ascii="Times New Roman" w:hAnsi="Times New Roman" w:cs="Times New Roman"/>
          <w:bCs/>
          <w:sz w:val="24"/>
          <w:szCs w:val="24"/>
        </w:rPr>
        <w:t>На основу захтева за исплату и записника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>К</w:t>
      </w:r>
      <w:r w:rsidR="00785082" w:rsidRPr="00B84B97">
        <w:rPr>
          <w:rFonts w:ascii="Times New Roman" w:hAnsi="Times New Roman" w:cs="Times New Roman"/>
          <w:bCs/>
          <w:sz w:val="24"/>
          <w:szCs w:val="24"/>
        </w:rPr>
        <w:t>омисије,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Одељење за финансије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пштинске у</w:t>
      </w:r>
      <w:r w:rsidR="003C5CE4" w:rsidRPr="00B84B97">
        <w:rPr>
          <w:rFonts w:ascii="Times New Roman" w:hAnsi="Times New Roman" w:cs="Times New Roman"/>
          <w:bCs/>
          <w:sz w:val="24"/>
          <w:szCs w:val="24"/>
        </w:rPr>
        <w:t xml:space="preserve">праве </w:t>
      </w:r>
      <w:r w:rsidR="00E755DD" w:rsidRPr="00B84B97">
        <w:rPr>
          <w:rFonts w:ascii="Times New Roman" w:hAnsi="Times New Roman" w:cs="Times New Roman"/>
          <w:bCs/>
          <w:sz w:val="24"/>
          <w:szCs w:val="24"/>
        </w:rPr>
        <w:t>врши исплату из буџета.</w:t>
      </w:r>
      <w:proofErr w:type="gramEnd"/>
      <w:r w:rsidR="00E755DD" w:rsidRPr="00B84B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54C6F" w:rsidRPr="00B84B97" w:rsidRDefault="00B54C6F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866" w:rsidRPr="00B84B97" w:rsidRDefault="00931866" w:rsidP="004C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</w:rPr>
      </w:pPr>
    </w:p>
    <w:p w:rsidR="00437A85" w:rsidRPr="00B84B97" w:rsidRDefault="00437A85" w:rsidP="004C5C83">
      <w:pPr>
        <w:spacing w:after="0" w:line="240" w:lineRule="auto"/>
        <w:rPr>
          <w:rFonts w:ascii="Times New Roman" w:hAnsi="Times New Roman" w:cs="Times New Roman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863470" w:rsidRDefault="00AE5AA6" w:rsidP="00AE5AA6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863470">
        <w:rPr>
          <w:rFonts w:ascii="Times New Roman" w:hAnsi="Times New Roman" w:cs="Times New Roman"/>
          <w:i/>
        </w:rPr>
        <w:lastRenderedPageBreak/>
        <w:t>Прилог 1.</w:t>
      </w:r>
      <w:proofErr w:type="gramEnd"/>
    </w:p>
    <w:p w:rsidR="00D70A6E" w:rsidRDefault="00D70A6E" w:rsidP="004C5C83">
      <w:pPr>
        <w:spacing w:after="0" w:line="240" w:lineRule="auto"/>
        <w:rPr>
          <w:rFonts w:ascii="Times New Roman" w:hAnsi="Times New Roman" w:cs="Times New Roman"/>
        </w:rPr>
      </w:pPr>
    </w:p>
    <w:p w:rsidR="00AE5AA6" w:rsidRPr="00D70A6E" w:rsidRDefault="00AE5AA6" w:rsidP="004C5C8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812"/>
      </w:tblGrid>
      <w:tr w:rsidR="00E15884" w:rsidRPr="00B84B97" w:rsidTr="00C9108B">
        <w:trPr>
          <w:trHeight w:val="588"/>
        </w:trPr>
        <w:tc>
          <w:tcPr>
            <w:tcW w:w="4077" w:type="dxa"/>
            <w:shd w:val="clear" w:color="auto" w:fill="D9E2F3" w:themeFill="accent1" w:themeFillTint="33"/>
            <w:vAlign w:val="center"/>
          </w:tcPr>
          <w:p w:rsidR="00E15884" w:rsidRPr="00B84B97" w:rsidRDefault="00E15884" w:rsidP="004C5C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</w:t>
            </w:r>
            <w:r w:rsidR="001536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84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ПРИЈАВЕ </w:t>
            </w:r>
          </w:p>
        </w:tc>
        <w:tc>
          <w:tcPr>
            <w:tcW w:w="5812" w:type="dxa"/>
            <w:vAlign w:val="center"/>
          </w:tcPr>
          <w:p w:rsidR="00E15884" w:rsidRPr="00B84B97" w:rsidRDefault="00E15884" w:rsidP="004C5C83">
            <w:pPr>
              <w:rPr>
                <w:rFonts w:ascii="Times New Roman" w:hAnsi="Times New Roman" w:cs="Times New Roman"/>
                <w:i/>
                <w:iCs/>
              </w:rPr>
            </w:pPr>
            <w:r w:rsidRPr="00B84B97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E15884" w:rsidRPr="00B84B97" w:rsidRDefault="00E15884" w:rsidP="004C5C83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Default="00437A85" w:rsidP="004C5C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70A6E" w:rsidRDefault="00D70A6E" w:rsidP="004C5C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70A6E" w:rsidRDefault="00D70A6E" w:rsidP="004C5C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70A6E" w:rsidRPr="00D70A6E" w:rsidRDefault="00D70A6E" w:rsidP="004C5C8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15884" w:rsidRPr="007B1D47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1D47">
        <w:rPr>
          <w:rFonts w:ascii="Times New Roman" w:hAnsi="Times New Roman" w:cs="Times New Roman"/>
          <w:b/>
          <w:bCs/>
          <w:sz w:val="32"/>
          <w:szCs w:val="32"/>
        </w:rPr>
        <w:t xml:space="preserve">СПРОВОЂЕЊЕ </w:t>
      </w:r>
      <w:proofErr w:type="gramStart"/>
      <w:r w:rsidRPr="007B1D47">
        <w:rPr>
          <w:rFonts w:ascii="Times New Roman" w:hAnsi="Times New Roman" w:cs="Times New Roman"/>
          <w:b/>
          <w:bCs/>
          <w:sz w:val="32"/>
          <w:szCs w:val="32"/>
        </w:rPr>
        <w:t>МЕР</w:t>
      </w:r>
      <w:r w:rsidR="00842722" w:rsidRPr="007B1D47">
        <w:rPr>
          <w:rFonts w:ascii="Times New Roman" w:hAnsi="Times New Roman" w:cs="Times New Roman"/>
          <w:b/>
          <w:bCs/>
          <w:sz w:val="32"/>
          <w:szCs w:val="32"/>
        </w:rPr>
        <w:t>Е  ЕНЕРГЕТСКЕ</w:t>
      </w:r>
      <w:proofErr w:type="gramEnd"/>
      <w:r w:rsidR="00842722" w:rsidRPr="007B1D47">
        <w:rPr>
          <w:rFonts w:ascii="Times New Roman" w:hAnsi="Times New Roman" w:cs="Times New Roman"/>
          <w:b/>
          <w:bCs/>
          <w:sz w:val="32"/>
          <w:szCs w:val="32"/>
        </w:rPr>
        <w:t xml:space="preserve"> САНАЦИЈЕ</w:t>
      </w:r>
      <w:r w:rsidR="00181108">
        <w:rPr>
          <w:rFonts w:ascii="Times New Roman" w:hAnsi="Times New Roman" w:cs="Times New Roman"/>
          <w:b/>
          <w:bCs/>
          <w:sz w:val="32"/>
          <w:szCs w:val="32"/>
        </w:rPr>
        <w:t xml:space="preserve"> ПОРОДИЧНИХ КУЋА</w:t>
      </w:r>
      <w:r w:rsidR="00842722" w:rsidRPr="007B1D47">
        <w:rPr>
          <w:rFonts w:ascii="Times New Roman" w:hAnsi="Times New Roman" w:cs="Times New Roman"/>
          <w:b/>
          <w:bCs/>
          <w:sz w:val="32"/>
          <w:szCs w:val="32"/>
        </w:rPr>
        <w:t xml:space="preserve"> ПУТЕМ УГРАДЊЕ СОЛАРНИХ ПАНЕЛА ЗА ПРОИЗВОДЊУ ЕЛЕКТРИЧНЕ ЕНЕРГИЈЕ ЗА СОПСТВЕНЕ ПОТРЕБЕ</w:t>
      </w:r>
      <w:r w:rsidRPr="007B1D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15884" w:rsidRPr="007B1D47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7B1D47">
        <w:rPr>
          <w:rFonts w:ascii="Times New Roman" w:hAnsi="Times New Roman" w:cs="Times New Roman"/>
          <w:b/>
          <w:bCs/>
          <w:sz w:val="32"/>
          <w:szCs w:val="32"/>
        </w:rPr>
        <w:t>у 202</w:t>
      </w:r>
      <w:r w:rsidR="0018110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70A6E" w:rsidRPr="007B1D47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7B1D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7B1D47">
        <w:rPr>
          <w:rFonts w:ascii="Times New Roman" w:hAnsi="Times New Roman" w:cs="Times New Roman"/>
          <w:b/>
          <w:bCs/>
          <w:sz w:val="32"/>
          <w:szCs w:val="32"/>
        </w:rPr>
        <w:t>години</w:t>
      </w:r>
      <w:proofErr w:type="gramEnd"/>
    </w:p>
    <w:p w:rsidR="00E15884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0A6E" w:rsidRDefault="00D70A6E" w:rsidP="004C5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D70A6E" w:rsidRPr="00B84B97" w:rsidRDefault="00D70A6E" w:rsidP="004C5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15884" w:rsidRPr="007B1D47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lang w:val="sr-Cyrl-CS"/>
        </w:rPr>
      </w:pPr>
      <w:r w:rsidRPr="007B1D47">
        <w:rPr>
          <w:rFonts w:ascii="Times New Roman" w:hAnsi="Times New Roman" w:cs="Times New Roman"/>
          <w:b/>
          <w:i/>
          <w:sz w:val="52"/>
          <w:szCs w:val="52"/>
          <w:lang w:val="sr-Cyrl-CS"/>
        </w:rPr>
        <w:t xml:space="preserve">ПРИЈАВНИ </w:t>
      </w:r>
      <w:r w:rsidR="0015367F">
        <w:rPr>
          <w:rFonts w:ascii="Times New Roman" w:hAnsi="Times New Roman" w:cs="Times New Roman"/>
          <w:b/>
          <w:i/>
          <w:sz w:val="52"/>
          <w:szCs w:val="52"/>
          <w:lang w:val="sr-Cyrl-CS"/>
        </w:rPr>
        <w:t>ОБРАЗАЦ</w:t>
      </w: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783"/>
      </w:tblGrid>
      <w:tr w:rsidR="00E15884" w:rsidRPr="00B84B97" w:rsidTr="00C9108B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D70A6E" w:rsidRDefault="00E15884" w:rsidP="004C5C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D70A6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B84B97">
        <w:rPr>
          <w:rFonts w:ascii="Times New Roman" w:hAnsi="Times New Roman" w:cs="Times New Roman"/>
        </w:rPr>
        <w:br w:type="page"/>
      </w:r>
    </w:p>
    <w:p w:rsidR="00E15884" w:rsidRPr="00C55E16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5E16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ПРИЈАВА</w:t>
      </w:r>
    </w:p>
    <w:p w:rsidR="00C55E16" w:rsidRDefault="00E15884" w:rsidP="000D61C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</w:t>
      </w:r>
    </w:p>
    <w:p w:rsidR="00C55E16" w:rsidRDefault="00E15884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84B97">
        <w:rPr>
          <w:rFonts w:ascii="Times New Roman" w:hAnsi="Times New Roman" w:cs="Times New Roman"/>
          <w:b/>
          <w:bCs/>
          <w:sz w:val="28"/>
          <w:szCs w:val="28"/>
        </w:rPr>
        <w:t xml:space="preserve"> ЕНЕРГЕТСКЕ </w:t>
      </w:r>
      <w:r w:rsidR="00E017E3" w:rsidRPr="00B84B97">
        <w:rPr>
          <w:rFonts w:ascii="Times New Roman" w:hAnsi="Times New Roman" w:cs="Times New Roman"/>
          <w:b/>
          <w:bCs/>
          <w:sz w:val="28"/>
          <w:szCs w:val="28"/>
        </w:rPr>
        <w:t>САНАЦИЈЕ</w:t>
      </w:r>
    </w:p>
    <w:p w:rsidR="00C55E16" w:rsidRDefault="00C82A42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ПОРОДИЧНИХ КУЋА</w:t>
      </w:r>
      <w:r w:rsidR="00C55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722" w:rsidRPr="00B84B97">
        <w:rPr>
          <w:rFonts w:ascii="Times New Roman" w:hAnsi="Times New Roman" w:cs="Times New Roman"/>
          <w:b/>
          <w:bCs/>
          <w:sz w:val="28"/>
          <w:szCs w:val="28"/>
        </w:rPr>
        <w:t>ПУТЕМ УГРАДЊЕ СОЛАРНИХ ПАНЕЛА</w:t>
      </w:r>
    </w:p>
    <w:p w:rsidR="00C55E16" w:rsidRDefault="00842722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t>ЗА ПРОИЗВОДЊУ ЕЛЕКТРИЧНЕ ЕНЕРГИЈЕ</w:t>
      </w:r>
    </w:p>
    <w:p w:rsidR="00E15884" w:rsidRPr="00B84B97" w:rsidRDefault="00842722" w:rsidP="004C5C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B97">
        <w:rPr>
          <w:rFonts w:ascii="Times New Roman" w:hAnsi="Times New Roman" w:cs="Times New Roman"/>
          <w:b/>
          <w:bCs/>
          <w:sz w:val="28"/>
          <w:szCs w:val="28"/>
        </w:rPr>
        <w:t>ЗА СОПСТВЕНЕ ПОТРЕБЕ</w:t>
      </w:r>
    </w:p>
    <w:p w:rsidR="00E15884" w:rsidRDefault="00E15884" w:rsidP="004C5C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7917" w:rsidRPr="00B84B97" w:rsidRDefault="00C17917" w:rsidP="004C5C8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705"/>
        <w:gridCol w:w="1582"/>
        <w:gridCol w:w="2414"/>
        <w:gridCol w:w="5110"/>
      </w:tblGrid>
      <w:tr w:rsidR="00E15884" w:rsidRPr="00B84B97" w:rsidTr="00043C69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B84B97" w:rsidRDefault="00E15884" w:rsidP="004C5C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Default="00E15884" w:rsidP="004C5C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C17917" w:rsidRPr="00B84B97" w:rsidRDefault="00C17917" w:rsidP="004C5C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5042"/>
      </w:tblGrid>
      <w:tr w:rsidR="00E15884" w:rsidRPr="00B84B97" w:rsidTr="00043C69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84" w:rsidRPr="00B84B97" w:rsidRDefault="00E15884" w:rsidP="00C17917">
            <w:pPr>
              <w:pStyle w:val="ListParagraph"/>
              <w:tabs>
                <w:tab w:val="right" w:pos="8789"/>
              </w:tabs>
              <w:suppressAutoHyphens/>
              <w:spacing w:before="120" w:after="12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B84B97" w:rsidTr="00043C69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B84B97" w:rsidTr="00043C69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C17917">
            <w:pPr>
              <w:tabs>
                <w:tab w:val="right" w:pos="8789"/>
              </w:tabs>
              <w:suppressAutoHyphens/>
              <w:spacing w:before="120" w:after="12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17" w:rsidRDefault="00C17917" w:rsidP="004C5C8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B84B97" w:rsidRDefault="00E15884" w:rsidP="004C5C83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B84B97" w:rsidRDefault="00E15884" w:rsidP="004C5C83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B84B97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B84B9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5023"/>
      </w:tblGrid>
      <w:tr w:rsidR="00E15884" w:rsidRPr="00B84B97" w:rsidTr="00043C69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B84B97" w:rsidTr="00043C69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B84B9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B84B9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B84B97" w:rsidTr="00043C69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B84B9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15884" w:rsidRPr="00B84B97" w:rsidRDefault="00E15884" w:rsidP="004C5C83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223126" w:rsidRDefault="00223126" w:rsidP="004C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3126" w:rsidRDefault="00223126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:rsidR="00E15884" w:rsidRPr="00B84B97" w:rsidRDefault="00E15884" w:rsidP="004C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223126" w:rsidRDefault="002803DE" w:rsidP="004C5C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2312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4. ЦЕНОВНИК</w:t>
      </w:r>
    </w:p>
    <w:p w:rsidR="00E15884" w:rsidRPr="00B84B97" w:rsidRDefault="00E15884" w:rsidP="004C5C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E15884" w:rsidRPr="00B84B97" w:rsidRDefault="00E15884" w:rsidP="004C5C8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5035"/>
        <w:gridCol w:w="1594"/>
        <w:gridCol w:w="1376"/>
        <w:gridCol w:w="1884"/>
      </w:tblGrid>
      <w:tr w:rsidR="00E15884" w:rsidRPr="00B84B97" w:rsidTr="00925B24">
        <w:trPr>
          <w:trHeight w:val="367"/>
        </w:trPr>
        <w:tc>
          <w:tcPr>
            <w:tcW w:w="9889" w:type="dxa"/>
            <w:gridSpan w:val="4"/>
            <w:shd w:val="clear" w:color="auto" w:fill="B4C6E7" w:themeFill="accent1" w:themeFillTint="66"/>
          </w:tcPr>
          <w:p w:rsidR="00E15884" w:rsidRPr="00B84B97" w:rsidRDefault="00171C77" w:rsidP="007C6887">
            <w:pPr>
              <w:tabs>
                <w:tab w:val="left" w:pos="126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*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градњ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соларних панела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капацитета 6 kW инсталисане снаге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уградња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двосмерног мерног уређаја за мерење предате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 примљене електричне енергије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C54BB" w:rsidRPr="00B84B97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израда </w:t>
            </w:r>
            <w:r w:rsidR="006201DA"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="00F271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15884" w:rsidRPr="00B84B97" w:rsidTr="00925B24">
        <w:trPr>
          <w:trHeight w:val="367"/>
        </w:trPr>
        <w:tc>
          <w:tcPr>
            <w:tcW w:w="5035" w:type="dxa"/>
            <w:shd w:val="clear" w:color="auto" w:fill="D9E2F3" w:themeFill="accent1" w:themeFillTint="33"/>
            <w:vAlign w:val="center"/>
          </w:tcPr>
          <w:p w:rsidR="00E15884" w:rsidRPr="00695F47" w:rsidRDefault="00E15884" w:rsidP="007C6887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84B97">
              <w:rPr>
                <w:rFonts w:ascii="Times New Roman" w:hAnsi="Times New Roman" w:cs="Times New Roman"/>
                <w:bCs/>
              </w:rPr>
              <w:t>Назив производа</w:t>
            </w:r>
            <w:r w:rsidR="00695F47">
              <w:rPr>
                <w:rFonts w:ascii="Times New Roman" w:hAnsi="Times New Roman" w:cs="Times New Roman"/>
                <w:bCs/>
              </w:rPr>
              <w:t xml:space="preserve"> и услуга</w:t>
            </w:r>
          </w:p>
        </w:tc>
        <w:tc>
          <w:tcPr>
            <w:tcW w:w="1594" w:type="dxa"/>
            <w:shd w:val="clear" w:color="auto" w:fill="D9E2F3" w:themeFill="accent1" w:themeFillTint="33"/>
          </w:tcPr>
          <w:p w:rsidR="00E15884" w:rsidRPr="00B84B97" w:rsidRDefault="00E15884" w:rsidP="004C5C83">
            <w:pPr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B84B97">
              <w:rPr>
                <w:rFonts w:ascii="Times New Roman" w:hAnsi="Times New Roman" w:cs="Times New Roman"/>
              </w:rPr>
              <w:t>Цена материјала</w:t>
            </w:r>
          </w:p>
        </w:tc>
        <w:tc>
          <w:tcPr>
            <w:tcW w:w="1376" w:type="dxa"/>
            <w:shd w:val="clear" w:color="auto" w:fill="D9E2F3" w:themeFill="accent1" w:themeFillTint="33"/>
          </w:tcPr>
          <w:p w:rsidR="00D170C3" w:rsidRPr="00043C69" w:rsidRDefault="00E15884" w:rsidP="004C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Цена уградње</w:t>
            </w:r>
          </w:p>
        </w:tc>
        <w:tc>
          <w:tcPr>
            <w:tcW w:w="1884" w:type="dxa"/>
            <w:shd w:val="clear" w:color="auto" w:fill="D9E2F3" w:themeFill="accent1" w:themeFillTint="33"/>
          </w:tcPr>
          <w:p w:rsidR="00043C69" w:rsidRDefault="00E15884" w:rsidP="004C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>Укупна</w:t>
            </w:r>
          </w:p>
          <w:p w:rsidR="00D170C3" w:rsidRPr="00043C69" w:rsidRDefault="00E15884" w:rsidP="004C5C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</w:rPr>
              <w:t xml:space="preserve">цена </w:t>
            </w:r>
          </w:p>
        </w:tc>
      </w:tr>
      <w:tr w:rsidR="00831B6A" w:rsidRPr="00B84B97" w:rsidTr="00695F47">
        <w:trPr>
          <w:trHeight w:val="355"/>
        </w:trPr>
        <w:tc>
          <w:tcPr>
            <w:tcW w:w="5035" w:type="dxa"/>
          </w:tcPr>
          <w:p w:rsidR="00831B6A" w:rsidRPr="009B6996" w:rsidRDefault="00171C77" w:rsidP="00695F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Опрема и кровна уградња за соларну електрану  капацитета 6 kW инсталисане снаге соларних панела, </w:t>
            </w:r>
            <w:r w:rsidR="006B0DD2"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инвертер 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остала</w:t>
            </w:r>
            <w:r w:rsidR="0069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инсталациј</w:t>
            </w:r>
            <w:r w:rsidR="00695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4B97">
              <w:rPr>
                <w:rFonts w:ascii="Times New Roman" w:hAnsi="Times New Roman" w:cs="Times New Roman"/>
                <w:sz w:val="24"/>
                <w:szCs w:val="24"/>
              </w:rPr>
              <w:t xml:space="preserve"> за производњу електричне енергије</w:t>
            </w:r>
            <w:r w:rsidR="00695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B97" w:rsidRPr="00B84B97">
              <w:rPr>
                <w:rFonts w:ascii="Times New Roman" w:hAnsi="Times New Roman" w:cs="Times New Roman"/>
                <w:sz w:val="24"/>
                <w:szCs w:val="24"/>
              </w:rPr>
              <w:t>која је неопходна приликом прикључења на дистрибутивни систем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831B6A" w:rsidRPr="00B84B97" w:rsidRDefault="00831B6A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:rsidR="00831B6A" w:rsidRPr="00B84B97" w:rsidRDefault="00831B6A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shd w:val="clear" w:color="auto" w:fill="FBE4D5" w:themeFill="accent2" w:themeFillTint="33"/>
          </w:tcPr>
          <w:p w:rsidR="00831B6A" w:rsidRPr="00B84B97" w:rsidRDefault="00831B6A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B84B97" w:rsidTr="00695F47">
        <w:trPr>
          <w:trHeight w:val="355"/>
        </w:trPr>
        <w:tc>
          <w:tcPr>
            <w:tcW w:w="5035" w:type="dxa"/>
          </w:tcPr>
          <w:p w:rsidR="00D170C3" w:rsidRPr="00B84B97" w:rsidRDefault="00171C77" w:rsidP="00695F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B84B97">
              <w:rPr>
                <w:rFonts w:ascii="Times New Roman" w:hAnsi="Times New Roman" w:cs="Times New Roman"/>
                <w:bCs/>
                <w:sz w:val="24"/>
                <w:szCs w:val="24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594" w:type="dxa"/>
            <w:shd w:val="clear" w:color="auto" w:fill="FBE4D5" w:themeFill="accent2" w:themeFillTint="33"/>
          </w:tcPr>
          <w:p w:rsidR="00D170C3" w:rsidRPr="00B84B97" w:rsidRDefault="00D170C3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:rsidR="00D170C3" w:rsidRPr="00B84B97" w:rsidRDefault="00D170C3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shd w:val="clear" w:color="auto" w:fill="FBE4D5" w:themeFill="accent2" w:themeFillTint="33"/>
          </w:tcPr>
          <w:p w:rsidR="00D170C3" w:rsidRPr="00B84B97" w:rsidRDefault="00D170C3" w:rsidP="004C5C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B84B97" w:rsidTr="00695F47">
        <w:trPr>
          <w:trHeight w:val="355"/>
        </w:trPr>
        <w:tc>
          <w:tcPr>
            <w:tcW w:w="5035" w:type="dxa"/>
          </w:tcPr>
          <w:p w:rsidR="00842722" w:rsidRPr="00695F47" w:rsidRDefault="00842722" w:rsidP="00695F4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Израда предмера и предрачун</w:t>
            </w:r>
            <w:r w:rsidR="00695F47" w:rsidRP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као и извештаја о уградњи соларних панела и уградњи мерног места</w:t>
            </w:r>
            <w:r w:rsid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који је у складу са законом неопходан приликом прикључења на дистрибутивни систем</w:t>
            </w:r>
          </w:p>
        </w:tc>
        <w:tc>
          <w:tcPr>
            <w:tcW w:w="4854" w:type="dxa"/>
            <w:gridSpan w:val="3"/>
            <w:shd w:val="clear" w:color="auto" w:fill="FBE4D5" w:themeFill="accent2" w:themeFillTint="33"/>
          </w:tcPr>
          <w:p w:rsidR="00842722" w:rsidRPr="00695F47" w:rsidRDefault="00842722" w:rsidP="004C5C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5F4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(унети укупну цену)</w:t>
            </w:r>
          </w:p>
        </w:tc>
      </w:tr>
    </w:tbl>
    <w:p w:rsidR="00171C77" w:rsidRPr="00B84B97" w:rsidRDefault="00171C77" w:rsidP="00043C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>* Цене дати по наведним ставкама</w:t>
      </w:r>
      <w:r w:rsidR="00043C6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B84B97">
        <w:rPr>
          <w:rFonts w:ascii="Times New Roman" w:eastAsia="Times New Roman" w:hAnsi="Times New Roman" w:cs="Times New Roman"/>
          <w:iCs/>
          <w:sz w:val="24"/>
          <w:szCs w:val="24"/>
        </w:rPr>
        <w:t xml:space="preserve"> а потребну опрему предвидети по Правилима о раду дистрибутивног система ОДС-а</w:t>
      </w:r>
      <w:r w:rsidR="007A754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proofErr w:type="gramEnd"/>
    </w:p>
    <w:p w:rsidR="00171C77" w:rsidRDefault="00171C77" w:rsidP="004C5C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E5AA6" w:rsidRPr="00AE5AA6" w:rsidRDefault="00AE5AA6" w:rsidP="004C5C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7AA4" w:rsidRPr="00B84B97" w:rsidRDefault="00AE5AA6" w:rsidP="004C5C8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84B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5. РОК ВАЖЕЊА ЦЕНА И ГАРАНЦИЈЕ</w:t>
      </w:r>
    </w:p>
    <w:p w:rsidR="00BB7AA4" w:rsidRPr="00B84B97" w:rsidRDefault="00BB7AA4" w:rsidP="004C5C83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142738" w:rsidRDefault="00BB7AA4" w:rsidP="004C5C8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E5AA6">
        <w:rPr>
          <w:rFonts w:ascii="Times New Roman" w:hAnsi="Times New Roman" w:cs="Times New Roman"/>
          <w:sz w:val="24"/>
          <w:szCs w:val="24"/>
          <w:lang w:val="ru-RU"/>
        </w:rPr>
        <w:t>Рок важења цена наведених под тачком 4</w:t>
      </w:r>
      <w:r w:rsidR="00AE5AA6" w:rsidRPr="00AE5AA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E5AA6">
        <w:rPr>
          <w:rFonts w:ascii="Times New Roman" w:hAnsi="Times New Roman" w:cs="Times New Roman"/>
          <w:sz w:val="24"/>
          <w:szCs w:val="24"/>
          <w:lang w:val="ru-RU"/>
        </w:rPr>
        <w:t xml:space="preserve"> износи</w:t>
      </w:r>
      <w:r w:rsidR="00365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5AA6">
        <w:rPr>
          <w:rFonts w:ascii="Times New Roman" w:hAnsi="Times New Roman" w:cs="Times New Roman"/>
          <w:sz w:val="24"/>
          <w:szCs w:val="24"/>
          <w:lang w:val="ru-RU"/>
        </w:rPr>
        <w:t>________</w:t>
      </w:r>
      <w:r w:rsidR="003657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4868">
        <w:rPr>
          <w:rFonts w:ascii="Times New Roman" w:hAnsi="Times New Roman" w:cs="Times New Roman"/>
          <w:sz w:val="24"/>
          <w:szCs w:val="24"/>
          <w:lang w:val="ru-RU"/>
        </w:rPr>
        <w:t>(минимално 120 дана)</w:t>
      </w:r>
      <w:r w:rsidR="001427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01DA" w:rsidRPr="00AE5AA6" w:rsidRDefault="006201DA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1DA" w:rsidRPr="003657F2" w:rsidRDefault="006201DA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5AA6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</w:t>
      </w:r>
      <w:r w:rsidR="003657F2">
        <w:rPr>
          <w:rFonts w:ascii="Times New Roman" w:hAnsi="Times New Roman" w:cs="Times New Roman"/>
          <w:bCs/>
          <w:sz w:val="24"/>
          <w:szCs w:val="24"/>
        </w:rPr>
        <w:t xml:space="preserve"> износи </w:t>
      </w:r>
      <w:r w:rsidRPr="00AE5AA6">
        <w:rPr>
          <w:rFonts w:ascii="Times New Roman" w:hAnsi="Times New Roman" w:cs="Times New Roman"/>
          <w:bCs/>
          <w:sz w:val="24"/>
          <w:szCs w:val="24"/>
        </w:rPr>
        <w:t>__________</w:t>
      </w:r>
      <w:r w:rsidR="0036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AA6">
        <w:rPr>
          <w:rFonts w:ascii="Times New Roman" w:hAnsi="Times New Roman" w:cs="Times New Roman"/>
          <w:bCs/>
          <w:sz w:val="24"/>
          <w:szCs w:val="24"/>
        </w:rPr>
        <w:t>(минимално 5 година)</w:t>
      </w:r>
      <w:r w:rsidR="003657F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6201DA" w:rsidRPr="00AE5AA6" w:rsidRDefault="006201DA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AA4" w:rsidRPr="003657F2" w:rsidRDefault="006201DA" w:rsidP="004C5C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5AA6">
        <w:rPr>
          <w:rFonts w:ascii="Times New Roman" w:hAnsi="Times New Roman" w:cs="Times New Roman"/>
          <w:bCs/>
          <w:sz w:val="24"/>
          <w:szCs w:val="24"/>
        </w:rPr>
        <w:t>Рок важења гаранције на соларне панеле</w:t>
      </w:r>
      <w:r w:rsidR="003657F2">
        <w:rPr>
          <w:rFonts w:ascii="Times New Roman" w:hAnsi="Times New Roman" w:cs="Times New Roman"/>
          <w:bCs/>
          <w:sz w:val="24"/>
          <w:szCs w:val="24"/>
        </w:rPr>
        <w:t xml:space="preserve"> износи </w:t>
      </w:r>
      <w:r w:rsidRPr="00AE5AA6">
        <w:rPr>
          <w:rFonts w:ascii="Times New Roman" w:hAnsi="Times New Roman" w:cs="Times New Roman"/>
          <w:bCs/>
          <w:sz w:val="24"/>
          <w:szCs w:val="24"/>
        </w:rPr>
        <w:t>___________</w:t>
      </w:r>
      <w:r w:rsidR="003657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5AA6">
        <w:rPr>
          <w:rFonts w:ascii="Times New Roman" w:hAnsi="Times New Roman" w:cs="Times New Roman"/>
          <w:bCs/>
          <w:sz w:val="24"/>
          <w:szCs w:val="24"/>
        </w:rPr>
        <w:t>(минимално 10 година)</w:t>
      </w:r>
      <w:r w:rsidR="003657F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B7AA4" w:rsidRPr="00AE5AA6" w:rsidRDefault="00BB7AA4" w:rsidP="004C5C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657F2" w:rsidRDefault="00B84B97" w:rsidP="003657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E5AA6">
        <w:rPr>
          <w:rFonts w:ascii="Times New Roman" w:hAnsi="Times New Roman" w:cs="Times New Roman"/>
          <w:iCs/>
          <w:sz w:val="24"/>
          <w:szCs w:val="24"/>
          <w:lang w:val="sr-Cyrl-CS"/>
        </w:rPr>
        <w:t>Процењени и</w:t>
      </w:r>
      <w:r w:rsidR="00171C77" w:rsidRPr="00AE5AA6">
        <w:rPr>
          <w:rFonts w:ascii="Times New Roman" w:hAnsi="Times New Roman" w:cs="Times New Roman"/>
          <w:iCs/>
          <w:sz w:val="24"/>
          <w:szCs w:val="24"/>
          <w:lang w:val="sr-Cyrl-CS"/>
        </w:rPr>
        <w:t>знос произведене електричне енергије у периоду од три године</w:t>
      </w:r>
      <w:r w:rsidR="003657F2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је </w:t>
      </w:r>
      <w:r w:rsidR="00171C77" w:rsidRPr="00AE5AA6">
        <w:rPr>
          <w:rFonts w:ascii="Times New Roman" w:hAnsi="Times New Roman" w:cs="Times New Roman"/>
          <w:iCs/>
          <w:sz w:val="24"/>
          <w:szCs w:val="24"/>
          <w:lang w:val="en-US"/>
        </w:rPr>
        <w:t>_________</w:t>
      </w:r>
      <w:r w:rsidR="003657F2">
        <w:rPr>
          <w:rFonts w:ascii="Times New Roman" w:hAnsi="Times New Roman" w:cs="Times New Roman"/>
          <w:iCs/>
          <w:sz w:val="24"/>
          <w:szCs w:val="24"/>
        </w:rPr>
        <w:t>_</w:t>
      </w:r>
      <w:r w:rsidR="00171C77" w:rsidRPr="00AE5AA6">
        <w:rPr>
          <w:rFonts w:ascii="Times New Roman" w:hAnsi="Times New Roman" w:cs="Times New Roman"/>
          <w:iCs/>
          <w:sz w:val="24"/>
          <w:szCs w:val="24"/>
          <w:lang w:val="en-US"/>
        </w:rPr>
        <w:t>_</w:t>
      </w:r>
      <w:r w:rsidR="00171C77" w:rsidRPr="00AE5AA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(оквирно 15.000 </w:t>
      </w:r>
      <w:r w:rsidR="00171C77" w:rsidRPr="00AE5AA6">
        <w:rPr>
          <w:rFonts w:ascii="Times New Roman" w:hAnsi="Times New Roman" w:cs="Times New Roman"/>
          <w:iCs/>
          <w:sz w:val="24"/>
          <w:szCs w:val="24"/>
          <w:lang w:val="en-US"/>
        </w:rPr>
        <w:t>kWh)</w:t>
      </w:r>
      <w:r w:rsidR="003657F2">
        <w:rPr>
          <w:rFonts w:ascii="Times New Roman" w:hAnsi="Times New Roman" w:cs="Times New Roman"/>
          <w:iCs/>
          <w:sz w:val="24"/>
          <w:szCs w:val="24"/>
        </w:rPr>
        <w:t>.</w:t>
      </w:r>
    </w:p>
    <w:p w:rsidR="003657F2" w:rsidRDefault="003657F2" w:rsidP="003657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15884" w:rsidRPr="003657F2" w:rsidRDefault="003657F2" w:rsidP="003657F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E15884" w:rsidRPr="00AE5AA6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657F2" w:rsidRDefault="003657F2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298" w:rsidRDefault="003657F2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906298" w:rsidRDefault="0090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4243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6DB" w:rsidRPr="00863470" w:rsidRDefault="00C626DB" w:rsidP="00C626D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proofErr w:type="gramStart"/>
      <w:r w:rsidRPr="00863470">
        <w:rPr>
          <w:rFonts w:ascii="Times New Roman" w:hAnsi="Times New Roman" w:cs="Times New Roman"/>
          <w:i/>
        </w:rPr>
        <w:t>Прилог 2.</w:t>
      </w:r>
      <w:proofErr w:type="gramEnd"/>
    </w:p>
    <w:p w:rsidR="00C626DB" w:rsidRPr="00C626DB" w:rsidRDefault="00C626DB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6D7" w:rsidRPr="00B84B97" w:rsidRDefault="005736D7" w:rsidP="004C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B84B97" w:rsidRDefault="00364243" w:rsidP="004C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97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B84B97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D4" w:rsidRPr="00326B12" w:rsidRDefault="000B73D4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882D3B" w:rsidP="008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243" w:rsidRPr="00B84B97">
        <w:rPr>
          <w:rFonts w:ascii="Times New Roman" w:hAnsi="Times New Roman" w:cs="Times New Roman"/>
          <w:sz w:val="24"/>
          <w:szCs w:val="24"/>
        </w:rPr>
        <w:t>Ја,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4243" w:rsidRPr="00B84B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64243" w:rsidRPr="00B84B97">
        <w:rPr>
          <w:rFonts w:ascii="Times New Roman" w:hAnsi="Times New Roman" w:cs="Times New Roman"/>
          <w:sz w:val="24"/>
          <w:szCs w:val="24"/>
        </w:rPr>
        <w:t>___, број ЛК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64243" w:rsidRPr="00B84B97">
        <w:rPr>
          <w:rFonts w:ascii="Times New Roman" w:hAnsi="Times New Roman" w:cs="Times New Roman"/>
          <w:sz w:val="24"/>
          <w:szCs w:val="24"/>
        </w:rPr>
        <w:t>____________</w:t>
      </w:r>
    </w:p>
    <w:p w:rsidR="00364243" w:rsidRPr="00882D3B" w:rsidRDefault="00364243" w:rsidP="00882D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882D3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82D3B">
        <w:rPr>
          <w:rFonts w:ascii="Times New Roman" w:hAnsi="Times New Roman" w:cs="Times New Roman"/>
          <w:i/>
          <w:sz w:val="20"/>
          <w:szCs w:val="20"/>
        </w:rPr>
        <w:t>име</w:t>
      </w:r>
      <w:proofErr w:type="gramEnd"/>
      <w:r w:rsidRPr="00882D3B">
        <w:rPr>
          <w:rFonts w:ascii="Times New Roman" w:hAnsi="Times New Roman" w:cs="Times New Roman"/>
          <w:i/>
          <w:sz w:val="20"/>
          <w:szCs w:val="20"/>
        </w:rPr>
        <w:t xml:space="preserve"> и презиме)                                        </w:t>
      </w:r>
      <w:r w:rsidR="00882D3B" w:rsidRPr="00882D3B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882D3B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="00882D3B" w:rsidRPr="00882D3B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gramStart"/>
      <w:r w:rsidRPr="00882D3B">
        <w:rPr>
          <w:rFonts w:ascii="Times New Roman" w:hAnsi="Times New Roman" w:cs="Times New Roman"/>
          <w:i/>
          <w:sz w:val="20"/>
          <w:szCs w:val="20"/>
        </w:rPr>
        <w:t>број</w:t>
      </w:r>
      <w:proofErr w:type="gramEnd"/>
      <w:r w:rsidRPr="00882D3B">
        <w:rPr>
          <w:rFonts w:ascii="Times New Roman" w:hAnsi="Times New Roman" w:cs="Times New Roman"/>
          <w:i/>
          <w:sz w:val="20"/>
          <w:szCs w:val="20"/>
        </w:rPr>
        <w:t xml:space="preserve"> личне карте)</w:t>
      </w:r>
    </w:p>
    <w:p w:rsidR="00364243" w:rsidRPr="00B84B97" w:rsidRDefault="00364243" w:rsidP="008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законски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заступник привредног субјекта</w:t>
      </w:r>
      <w:r w:rsidR="00882D3B">
        <w:rPr>
          <w:rFonts w:ascii="Times New Roman" w:hAnsi="Times New Roman" w:cs="Times New Roman"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</w:rPr>
        <w:t>________________</w:t>
      </w:r>
      <w:r w:rsidR="00882D3B">
        <w:rPr>
          <w:rFonts w:ascii="Times New Roman" w:hAnsi="Times New Roman" w:cs="Times New Roman"/>
          <w:sz w:val="24"/>
          <w:szCs w:val="24"/>
        </w:rPr>
        <w:t>________</w:t>
      </w:r>
      <w:r w:rsidRPr="00B84B97">
        <w:rPr>
          <w:rFonts w:ascii="Times New Roman" w:hAnsi="Times New Roman" w:cs="Times New Roman"/>
          <w:sz w:val="24"/>
          <w:szCs w:val="24"/>
        </w:rPr>
        <w:t>____________________,</w:t>
      </w:r>
    </w:p>
    <w:p w:rsidR="00364243" w:rsidRPr="00882D3B" w:rsidRDefault="00364243" w:rsidP="00882D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4B9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 w:rsidRPr="00882D3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882D3B">
        <w:rPr>
          <w:rFonts w:ascii="Times New Roman" w:hAnsi="Times New Roman" w:cs="Times New Roman"/>
          <w:i/>
          <w:sz w:val="20"/>
          <w:szCs w:val="20"/>
        </w:rPr>
        <w:t>назив</w:t>
      </w:r>
      <w:proofErr w:type="gramEnd"/>
      <w:r w:rsidRPr="00882D3B">
        <w:rPr>
          <w:rFonts w:ascii="Times New Roman" w:hAnsi="Times New Roman" w:cs="Times New Roman"/>
          <w:i/>
          <w:sz w:val="20"/>
          <w:szCs w:val="20"/>
        </w:rPr>
        <w:t xml:space="preserve"> привредног субјекта)</w:t>
      </w:r>
    </w:p>
    <w:p w:rsidR="00364243" w:rsidRPr="00B84B97" w:rsidRDefault="00364243" w:rsidP="008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B97">
        <w:rPr>
          <w:rFonts w:ascii="Times New Roman" w:hAnsi="Times New Roman" w:cs="Times New Roman"/>
          <w:sz w:val="24"/>
          <w:szCs w:val="24"/>
        </w:rPr>
        <w:t>матични</w:t>
      </w:r>
      <w:proofErr w:type="gramEnd"/>
      <w:r w:rsidRPr="00B84B97">
        <w:rPr>
          <w:rFonts w:ascii="Times New Roman" w:hAnsi="Times New Roman" w:cs="Times New Roman"/>
          <w:sz w:val="24"/>
          <w:szCs w:val="24"/>
        </w:rPr>
        <w:t xml:space="preserve"> број: _____________, изјављујем да прихватам све услове наведене у Јавном позиву за учешће привредних субјеката у спровођењу мер</w:t>
      </w:r>
      <w:r w:rsidR="00842722" w:rsidRPr="00B84B97">
        <w:rPr>
          <w:rFonts w:ascii="Times New Roman" w:hAnsi="Times New Roman" w:cs="Times New Roman"/>
          <w:sz w:val="24"/>
          <w:szCs w:val="24"/>
        </w:rPr>
        <w:t>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="00E017E3" w:rsidRPr="00B84B97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  <w:r w:rsidR="007036C4">
        <w:rPr>
          <w:rFonts w:ascii="Times New Roman" w:hAnsi="Times New Roman" w:cs="Times New Roman"/>
          <w:sz w:val="24"/>
          <w:szCs w:val="24"/>
        </w:rPr>
        <w:t>породичних кућа</w:t>
      </w:r>
      <w:r w:rsidR="006201DA" w:rsidRPr="00B84B97">
        <w:rPr>
          <w:rFonts w:ascii="Times New Roman" w:hAnsi="Times New Roman" w:cs="Times New Roman"/>
          <w:sz w:val="24"/>
          <w:szCs w:val="24"/>
        </w:rPr>
        <w:t xml:space="preserve"> путем уградње соларних панела за производњу електричне енергије за сопствене потребe</w:t>
      </w:r>
      <w:r w:rsidRPr="00B84B97">
        <w:rPr>
          <w:rFonts w:ascii="Times New Roman" w:hAnsi="Times New Roman" w:cs="Times New Roman"/>
          <w:sz w:val="24"/>
          <w:szCs w:val="24"/>
        </w:rPr>
        <w:t xml:space="preserve"> на територији </w:t>
      </w:r>
      <w:r w:rsidR="00882D3B">
        <w:rPr>
          <w:rFonts w:ascii="Times New Roman" w:hAnsi="Times New Roman" w:cs="Times New Roman"/>
          <w:sz w:val="24"/>
          <w:szCs w:val="24"/>
        </w:rPr>
        <w:t>о</w:t>
      </w:r>
      <w:r w:rsidRPr="00B84B97">
        <w:rPr>
          <w:rFonts w:ascii="Times New Roman" w:hAnsi="Times New Roman" w:cs="Times New Roman"/>
          <w:sz w:val="24"/>
          <w:szCs w:val="24"/>
        </w:rPr>
        <w:t>пштине</w:t>
      </w:r>
      <w:r w:rsidR="00882D3B">
        <w:rPr>
          <w:rFonts w:ascii="Times New Roman" w:hAnsi="Times New Roman" w:cs="Times New Roman"/>
          <w:sz w:val="24"/>
          <w:szCs w:val="24"/>
        </w:rPr>
        <w:t xml:space="preserve"> </w:t>
      </w:r>
      <w:r w:rsidR="007036C4">
        <w:rPr>
          <w:rFonts w:ascii="Times New Roman" w:hAnsi="Times New Roman" w:cs="Times New Roman"/>
          <w:sz w:val="24"/>
          <w:szCs w:val="24"/>
        </w:rPr>
        <w:t>Ћуприја</w:t>
      </w:r>
      <w:r w:rsidR="00882D3B">
        <w:rPr>
          <w:rFonts w:ascii="Times New Roman" w:hAnsi="Times New Roman" w:cs="Times New Roman"/>
          <w:sz w:val="24"/>
          <w:szCs w:val="24"/>
        </w:rPr>
        <w:t>.</w:t>
      </w:r>
      <w:r w:rsidRPr="00B84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43" w:rsidRPr="00B84B97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84B97" w:rsidRDefault="00882D3B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4243" w:rsidRPr="00B84B97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84B97" w:rsidRDefault="00364243" w:rsidP="004C5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B84B97" w:rsidRDefault="00364243" w:rsidP="004C5C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7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</w:t>
      </w:r>
      <w:r w:rsidR="00882D3B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84B97" w:rsidRDefault="00364243" w:rsidP="004C5C8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84B97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84B97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="00882D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4B97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</w:t>
      </w:r>
      <w:r w:rsidR="00882D3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84B97">
        <w:rPr>
          <w:rFonts w:ascii="Times New Roman" w:hAnsi="Times New Roman" w:cs="Times New Roman"/>
          <w:sz w:val="24"/>
          <w:szCs w:val="24"/>
          <w:lang w:val="sr-Cyrl-CS"/>
        </w:rPr>
        <w:t xml:space="preserve"> нити кривични поступак</w:t>
      </w:r>
      <w:r w:rsidRPr="00B84B97">
        <w:rPr>
          <w:rFonts w:ascii="Times New Roman" w:hAnsi="Times New Roman" w:cs="Times New Roman"/>
          <w:sz w:val="24"/>
          <w:szCs w:val="24"/>
        </w:rPr>
        <w:t>.</w:t>
      </w:r>
    </w:p>
    <w:p w:rsidR="00364243" w:rsidRPr="00B84B97" w:rsidRDefault="00364243" w:rsidP="004C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Default="00364243" w:rsidP="004C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DAF" w:rsidRPr="00B84B97" w:rsidRDefault="00D41DAF" w:rsidP="004C5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882D3B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D3B">
        <w:rPr>
          <w:rFonts w:ascii="Times New Roman" w:hAnsi="Times New Roman" w:cs="Times New Roman"/>
          <w:sz w:val="24"/>
          <w:szCs w:val="24"/>
        </w:rPr>
        <w:t>У __________</w:t>
      </w:r>
      <w:r w:rsidR="00882D3B">
        <w:rPr>
          <w:rFonts w:ascii="Times New Roman" w:hAnsi="Times New Roman" w:cs="Times New Roman"/>
          <w:sz w:val="24"/>
          <w:szCs w:val="24"/>
        </w:rPr>
        <w:t>__________________</w:t>
      </w:r>
      <w:r w:rsidRPr="00882D3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64243" w:rsidRPr="00882D3B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243" w:rsidRPr="006262D7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D3B">
        <w:rPr>
          <w:rFonts w:ascii="Times New Roman" w:hAnsi="Times New Roman" w:cs="Times New Roman"/>
          <w:sz w:val="24"/>
          <w:szCs w:val="24"/>
        </w:rPr>
        <w:t>Датум</w:t>
      </w:r>
      <w:r w:rsidRPr="00882D3B">
        <w:rPr>
          <w:rFonts w:ascii="Times New Roman" w:hAnsi="Times New Roman" w:cs="Times New Roman"/>
          <w:sz w:val="24"/>
          <w:szCs w:val="24"/>
        </w:rPr>
        <w:tab/>
      </w:r>
      <w:r w:rsidR="00882D3B">
        <w:rPr>
          <w:rFonts w:ascii="Times New Roman" w:hAnsi="Times New Roman" w:cs="Times New Roman"/>
          <w:sz w:val="24"/>
          <w:szCs w:val="24"/>
        </w:rPr>
        <w:t>________</w:t>
      </w:r>
      <w:r w:rsidRPr="00882D3B">
        <w:rPr>
          <w:rFonts w:ascii="Times New Roman" w:hAnsi="Times New Roman" w:cs="Times New Roman"/>
          <w:sz w:val="24"/>
          <w:szCs w:val="24"/>
        </w:rPr>
        <w:t>____________</w:t>
      </w:r>
      <w:r w:rsidRPr="00882D3B">
        <w:rPr>
          <w:rFonts w:ascii="Times New Roman" w:hAnsi="Times New Roman" w:cs="Times New Roman"/>
          <w:sz w:val="24"/>
          <w:szCs w:val="24"/>
        </w:rPr>
        <w:tab/>
      </w:r>
      <w:r w:rsidRPr="00882D3B">
        <w:rPr>
          <w:rFonts w:ascii="Times New Roman" w:hAnsi="Times New Roman" w:cs="Times New Roman"/>
          <w:sz w:val="24"/>
          <w:szCs w:val="24"/>
        </w:rPr>
        <w:tab/>
      </w:r>
      <w:r w:rsidRPr="00882D3B">
        <w:rPr>
          <w:rFonts w:ascii="Times New Roman" w:hAnsi="Times New Roman" w:cs="Times New Roman"/>
          <w:sz w:val="24"/>
          <w:szCs w:val="24"/>
        </w:rPr>
        <w:tab/>
      </w:r>
      <w:r w:rsidR="006262D7">
        <w:rPr>
          <w:rFonts w:ascii="Times New Roman" w:hAnsi="Times New Roman" w:cs="Times New Roman"/>
          <w:sz w:val="24"/>
          <w:szCs w:val="24"/>
        </w:rPr>
        <w:tab/>
      </w:r>
      <w:r w:rsidRPr="00882D3B">
        <w:rPr>
          <w:rFonts w:ascii="Times New Roman" w:hAnsi="Times New Roman" w:cs="Times New Roman"/>
          <w:sz w:val="24"/>
          <w:szCs w:val="24"/>
        </w:rPr>
        <w:t>Потпис законског заступника</w:t>
      </w:r>
      <w:r w:rsidR="006262D7">
        <w:rPr>
          <w:rFonts w:ascii="Times New Roman" w:hAnsi="Times New Roman" w:cs="Times New Roman"/>
          <w:sz w:val="24"/>
          <w:szCs w:val="24"/>
        </w:rPr>
        <w:t>:</w:t>
      </w:r>
    </w:p>
    <w:p w:rsidR="00364243" w:rsidRPr="00B84B97" w:rsidRDefault="00364243" w:rsidP="004C5C83">
      <w:pPr>
        <w:tabs>
          <w:tab w:val="left" w:pos="1250"/>
        </w:tabs>
        <w:spacing w:after="0" w:line="240" w:lineRule="auto"/>
        <w:rPr>
          <w:rFonts w:ascii="Times New Roman" w:hAnsi="Times New Roman" w:cs="Times New Roman"/>
        </w:rPr>
      </w:pPr>
    </w:p>
    <w:p w:rsidR="006262D7" w:rsidRDefault="006262D7" w:rsidP="004C5C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367F" w:rsidRPr="00863470" w:rsidRDefault="00A23A42" w:rsidP="0015367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="006262D7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</w:t>
      </w:r>
      <w:r w:rsidR="006262D7">
        <w:rPr>
          <w:rFonts w:ascii="Times New Roman" w:hAnsi="Times New Roman" w:cs="Times New Roman"/>
        </w:rPr>
        <w:t>_________</w:t>
      </w:r>
      <w:r w:rsidR="00364243" w:rsidRPr="00B84B97">
        <w:rPr>
          <w:rFonts w:ascii="Times New Roman" w:hAnsi="Times New Roman" w:cs="Times New Roman"/>
          <w:lang w:val="sr-Cyrl-CS"/>
        </w:rPr>
        <w:br w:type="page"/>
      </w:r>
      <w:r w:rsidR="0015367F" w:rsidRPr="00863470">
        <w:rPr>
          <w:rFonts w:ascii="Times New Roman" w:hAnsi="Times New Roman" w:cs="Times New Roman"/>
          <w:i/>
        </w:rPr>
        <w:lastRenderedPageBreak/>
        <w:t xml:space="preserve">Прилог </w:t>
      </w:r>
      <w:r w:rsidR="0015367F">
        <w:rPr>
          <w:rFonts w:ascii="Times New Roman" w:hAnsi="Times New Roman" w:cs="Times New Roman"/>
          <w:i/>
        </w:rPr>
        <w:t>3</w:t>
      </w:r>
      <w:r w:rsidR="0015367F" w:rsidRPr="00863470">
        <w:rPr>
          <w:rFonts w:ascii="Times New Roman" w:hAnsi="Times New Roman" w:cs="Times New Roman"/>
          <w:i/>
        </w:rPr>
        <w:t>.</w:t>
      </w:r>
      <w:proofErr w:type="gramEnd"/>
    </w:p>
    <w:p w:rsidR="0015367F" w:rsidRPr="00C626DB" w:rsidRDefault="0015367F" w:rsidP="00153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67F" w:rsidRPr="00B84B97" w:rsidRDefault="0015367F" w:rsidP="0015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67F" w:rsidRPr="0015367F" w:rsidRDefault="0015367F" w:rsidP="00153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КРИТЕРИЈУМИ И НАЧИН Б</w:t>
      </w:r>
      <w:r w:rsidR="001F52DC">
        <w:rPr>
          <w:rFonts w:ascii="Times New Roman" w:hAnsi="Times New Roman" w:cs="Times New Roman"/>
          <w:b/>
          <w:sz w:val="24"/>
          <w:szCs w:val="24"/>
        </w:rPr>
        <w:t>ОДОВАЊА ЗА ОЦЕНУ ПРИЈАВЕ</w:t>
      </w:r>
    </w:p>
    <w:p w:rsidR="0015367F" w:rsidRPr="00B84B97" w:rsidRDefault="0015367F" w:rsidP="0015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7F" w:rsidRPr="00A01CFA" w:rsidRDefault="0015367F" w:rsidP="00153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FA" w:rsidRDefault="00A01CFA" w:rsidP="00A01CFA">
      <w:pPr>
        <w:spacing w:line="0" w:lineRule="atLeast"/>
        <w:ind w:right="-5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01CFA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A01CFA">
        <w:rPr>
          <w:rFonts w:ascii="Times New Roman" w:eastAsia="Arial" w:hAnsi="Times New Roman" w:cs="Times New Roman"/>
          <w:sz w:val="24"/>
          <w:szCs w:val="24"/>
        </w:rPr>
        <w:t>Критеријуми за оцењивање и рангирање пријава привредних субјеката</w:t>
      </w:r>
      <w:r w:rsidR="00F0644E">
        <w:rPr>
          <w:rFonts w:ascii="Times New Roman" w:eastAsia="Arial" w:hAnsi="Times New Roman" w:cs="Times New Roman"/>
          <w:sz w:val="24"/>
          <w:szCs w:val="24"/>
        </w:rPr>
        <w:t xml:space="preserve"> и максимални број бодова по сваком од критеријума дати су</w:t>
      </w:r>
      <w:r w:rsidR="00F0644E" w:rsidRPr="00A01CF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="001D77FF">
        <w:rPr>
          <w:rFonts w:ascii="Times New Roman" w:eastAsia="Arial" w:hAnsi="Times New Roman" w:cs="Times New Roman"/>
          <w:sz w:val="24"/>
          <w:szCs w:val="24"/>
        </w:rPr>
        <w:t xml:space="preserve"> следећој табели</w:t>
      </w:r>
      <w:r w:rsidR="00F0644E" w:rsidRPr="00A01CFA">
        <w:rPr>
          <w:rFonts w:ascii="Times New Roman" w:eastAsia="Arial" w:hAnsi="Times New Roman" w:cs="Times New Roman"/>
          <w:sz w:val="24"/>
          <w:szCs w:val="24"/>
        </w:rPr>
        <w:t>:</w:t>
      </w:r>
    </w:p>
    <w:p w:rsidR="00654BBE" w:rsidRPr="00BD4C65" w:rsidRDefault="00654BBE" w:rsidP="000A2A59">
      <w:pPr>
        <w:spacing w:after="0" w:line="0" w:lineRule="atLeast"/>
        <w:ind w:right="-57"/>
        <w:jc w:val="both"/>
        <w:rPr>
          <w:rFonts w:ascii="Times New Roman" w:eastAsia="Arial" w:hAnsi="Times New Roman" w:cs="Times New Roman"/>
          <w:color w:val="2F5496" w:themeColor="accent1" w:themeShade="BF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38"/>
        <w:gridCol w:w="1701"/>
      </w:tblGrid>
      <w:tr w:rsidR="000A2A59" w:rsidRPr="00CE4E97" w:rsidTr="000051F5">
        <w:tc>
          <w:tcPr>
            <w:tcW w:w="7938" w:type="dxa"/>
          </w:tcPr>
          <w:p w:rsidR="000A2A59" w:rsidRPr="00CE4E97" w:rsidRDefault="000A2A59" w:rsidP="000A2A59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Критеријуми за оцењивање</w:t>
            </w:r>
          </w:p>
        </w:tc>
        <w:tc>
          <w:tcPr>
            <w:tcW w:w="1701" w:type="dxa"/>
          </w:tcPr>
          <w:p w:rsidR="000A2A59" w:rsidRPr="00CE4E97" w:rsidRDefault="000A2A59" w:rsidP="00AF7817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0A2A59" w:rsidRPr="00CE4E97" w:rsidTr="000051F5">
        <w:tc>
          <w:tcPr>
            <w:tcW w:w="7938" w:type="dxa"/>
          </w:tcPr>
          <w:p w:rsidR="000A2A59" w:rsidRPr="00CE4E97" w:rsidRDefault="000A2A59" w:rsidP="008467E2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>Цена предметних добара и услуга заједно са уградњом</w:t>
            </w:r>
          </w:p>
        </w:tc>
        <w:tc>
          <w:tcPr>
            <w:tcW w:w="1701" w:type="dxa"/>
          </w:tcPr>
          <w:p w:rsidR="000A2A59" w:rsidRPr="00CE4E97" w:rsidRDefault="006D3B08" w:rsidP="00031109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  <w:r w:rsidR="000A2A59"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0A2A59" w:rsidRPr="00CE4E97" w:rsidTr="000051F5">
        <w:tc>
          <w:tcPr>
            <w:tcW w:w="7938" w:type="dxa"/>
          </w:tcPr>
          <w:p w:rsidR="000A2A59" w:rsidRPr="00424868" w:rsidRDefault="000A2A59" w:rsidP="00654BBE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>Рок важења цена</w:t>
            </w:r>
            <w:r w:rsidR="004248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од тренутка давања понуде(минимално 120 дана)</w:t>
            </w:r>
          </w:p>
        </w:tc>
        <w:tc>
          <w:tcPr>
            <w:tcW w:w="1701" w:type="dxa"/>
          </w:tcPr>
          <w:p w:rsidR="000A2A59" w:rsidRPr="00CE4E97" w:rsidRDefault="000A2A59" w:rsidP="006D3B08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6D3B08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0A2A59" w:rsidRPr="00CE4E97" w:rsidTr="000051F5">
        <w:tc>
          <w:tcPr>
            <w:tcW w:w="7938" w:type="dxa"/>
          </w:tcPr>
          <w:p w:rsidR="000A2A59" w:rsidRPr="00424868" w:rsidRDefault="000A2A59" w:rsidP="00CE574D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Рок важења гаранције за инвертер </w:t>
            </w:r>
            <w:r w:rsidR="00424868">
              <w:rPr>
                <w:rFonts w:ascii="Times New Roman" w:eastAsia="Arial" w:hAnsi="Times New Roman" w:cs="Times New Roman"/>
                <w:sz w:val="24"/>
                <w:szCs w:val="24"/>
              </w:rPr>
              <w:t>(минимално 5 година)</w:t>
            </w:r>
          </w:p>
        </w:tc>
        <w:tc>
          <w:tcPr>
            <w:tcW w:w="1701" w:type="dxa"/>
          </w:tcPr>
          <w:p w:rsidR="000A2A59" w:rsidRPr="00CE4E97" w:rsidRDefault="006D3B08" w:rsidP="006D3B08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CE574D" w:rsidRPr="00CE4E97" w:rsidTr="000051F5">
        <w:tc>
          <w:tcPr>
            <w:tcW w:w="7938" w:type="dxa"/>
          </w:tcPr>
          <w:p w:rsidR="00CE574D" w:rsidRPr="00424868" w:rsidRDefault="00CE574D" w:rsidP="00CE574D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>Рок важења гаранције за соларне панеле</w:t>
            </w:r>
            <w:r w:rsidR="0042486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(минимално 10 година)</w:t>
            </w:r>
          </w:p>
        </w:tc>
        <w:tc>
          <w:tcPr>
            <w:tcW w:w="1701" w:type="dxa"/>
          </w:tcPr>
          <w:p w:rsidR="00CE574D" w:rsidRPr="00CE574D" w:rsidRDefault="00CE574D" w:rsidP="006D3B08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CE574D" w:rsidRPr="00CE4E97" w:rsidTr="00CE574D">
        <w:tc>
          <w:tcPr>
            <w:tcW w:w="7938" w:type="dxa"/>
          </w:tcPr>
          <w:p w:rsidR="00CE574D" w:rsidRPr="00CE574D" w:rsidRDefault="00CE574D" w:rsidP="009A25F0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Процењени износ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произведене електричне енергије у периоду од три године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 за инсталисану снагу панела од 6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kW</w:t>
            </w:r>
          </w:p>
        </w:tc>
        <w:tc>
          <w:tcPr>
            <w:tcW w:w="1701" w:type="dxa"/>
            <w:vAlign w:val="center"/>
          </w:tcPr>
          <w:p w:rsidR="00CE574D" w:rsidRPr="00CE574D" w:rsidRDefault="00CE574D" w:rsidP="00CE574D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</w:tbl>
    <w:p w:rsidR="00A01CFA" w:rsidRPr="00BD4C65" w:rsidRDefault="00A01CFA" w:rsidP="00A01CFA">
      <w:pPr>
        <w:spacing w:line="1" w:lineRule="exac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1D77FF" w:rsidRDefault="001D77FF" w:rsidP="00A01CFA">
      <w:pPr>
        <w:spacing w:line="1" w:lineRule="exac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656D8A" w:rsidRPr="00656D8A" w:rsidRDefault="00656D8A" w:rsidP="00A01CFA">
      <w:pPr>
        <w:spacing w:line="1" w:lineRule="exact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E46DB8" w:rsidRDefault="003168D2" w:rsidP="009A3747">
      <w:pPr>
        <w:spacing w:after="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Б</w:t>
      </w:r>
      <w:r w:rsidR="00E46DB8">
        <w:rPr>
          <w:rFonts w:ascii="Times New Roman" w:eastAsia="Arial" w:hAnsi="Times New Roman" w:cs="Times New Roman"/>
          <w:sz w:val="24"/>
          <w:szCs w:val="24"/>
        </w:rPr>
        <w:t>одовањ</w:t>
      </w:r>
      <w:r>
        <w:rPr>
          <w:rFonts w:ascii="Times New Roman" w:eastAsia="Arial" w:hAnsi="Times New Roman" w:cs="Times New Roman"/>
          <w:sz w:val="24"/>
          <w:szCs w:val="24"/>
        </w:rPr>
        <w:t>е</w:t>
      </w:r>
      <w:r w:rsidR="00E46DB8">
        <w:rPr>
          <w:rFonts w:ascii="Times New Roman" w:eastAsia="Arial" w:hAnsi="Times New Roman" w:cs="Times New Roman"/>
          <w:sz w:val="24"/>
          <w:szCs w:val="24"/>
        </w:rPr>
        <w:t xml:space="preserve"> појединачних пријава </w:t>
      </w:r>
      <w:r>
        <w:rPr>
          <w:rFonts w:ascii="Times New Roman" w:eastAsia="Arial" w:hAnsi="Times New Roman" w:cs="Times New Roman"/>
          <w:sz w:val="24"/>
          <w:szCs w:val="24"/>
        </w:rPr>
        <w:t xml:space="preserve">по критеријумима </w:t>
      </w:r>
      <w:r w:rsidR="00E46DB8">
        <w:rPr>
          <w:rFonts w:ascii="Times New Roman" w:eastAsia="Arial" w:hAnsi="Times New Roman" w:cs="Times New Roman"/>
          <w:sz w:val="24"/>
          <w:szCs w:val="24"/>
        </w:rPr>
        <w:t>врши се на следећи начин:</w:t>
      </w:r>
    </w:p>
    <w:p w:rsidR="00E46DB8" w:rsidRDefault="00E46DB8" w:rsidP="00E46DB8">
      <w:pPr>
        <w:spacing w:after="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4E97" w:rsidRPr="00CE4E97" w:rsidRDefault="00E46DB8" w:rsidP="00A01CFA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CE4E97" w:rsidRPr="00CE4E97">
        <w:rPr>
          <w:rFonts w:ascii="Times New Roman" w:eastAsia="Arial" w:hAnsi="Times New Roman" w:cs="Times New Roman"/>
          <w:sz w:val="24"/>
          <w:szCs w:val="24"/>
        </w:rPr>
        <w:t>Најнижа понуђена цена се бодује максималним бројем бодова</w:t>
      </w:r>
      <w:r w:rsidR="00227EB3">
        <w:rPr>
          <w:rFonts w:ascii="Times New Roman" w:eastAsia="Arial" w:hAnsi="Times New Roman" w:cs="Times New Roman"/>
          <w:sz w:val="24"/>
          <w:szCs w:val="24"/>
        </w:rPr>
        <w:t xml:space="preserve"> - 70</w:t>
      </w:r>
      <w:r w:rsidR="00CE4E97" w:rsidRPr="00CE4E97">
        <w:rPr>
          <w:rFonts w:ascii="Times New Roman" w:eastAsia="Arial" w:hAnsi="Times New Roman" w:cs="Times New Roman"/>
          <w:sz w:val="24"/>
          <w:szCs w:val="24"/>
        </w:rPr>
        <w:t>. Остале понуђене цене се бодују према следећој формули:</w:t>
      </w:r>
    </w:p>
    <w:p w:rsidR="00CE4E97" w:rsidRPr="000645BA" w:rsidRDefault="00656D8A" w:rsidP="00656D8A">
      <w:pPr>
        <w:spacing w:after="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Број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бодова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Најнижа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понуђена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цена</m:t>
              </m:r>
            </m:num>
            <m:den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Понуђена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цена</m:t>
              </m:r>
            </m:den>
          </m:f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>70</m:t>
          </m:r>
        </m:oMath>
      </m:oMathPara>
    </w:p>
    <w:p w:rsidR="00CE4E97" w:rsidRDefault="00CE4E97" w:rsidP="00A01CFA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color w:val="2F5496" w:themeColor="accent1" w:themeShade="BF"/>
          <w:sz w:val="24"/>
          <w:szCs w:val="24"/>
        </w:rPr>
      </w:pPr>
    </w:p>
    <w:p w:rsidR="00B47F5B" w:rsidRPr="00CE4E97" w:rsidRDefault="00A255E0" w:rsidP="00B47F5B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6D3B08">
        <w:rPr>
          <w:rFonts w:ascii="Times New Roman" w:eastAsia="Arial" w:hAnsi="Times New Roman" w:cs="Times New Roman"/>
          <w:sz w:val="24"/>
          <w:szCs w:val="24"/>
        </w:rPr>
        <w:t>Ро</w:t>
      </w:r>
      <w:r w:rsidR="00B47F5B">
        <w:rPr>
          <w:rFonts w:ascii="Times New Roman" w:eastAsia="Arial" w:hAnsi="Times New Roman" w:cs="Times New Roman"/>
          <w:sz w:val="24"/>
          <w:szCs w:val="24"/>
        </w:rPr>
        <w:t>к важења цена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7F5B">
        <w:rPr>
          <w:rFonts w:ascii="Times New Roman" w:eastAsia="Arial" w:hAnsi="Times New Roman" w:cs="Times New Roman"/>
          <w:sz w:val="24"/>
          <w:szCs w:val="24"/>
        </w:rPr>
        <w:t xml:space="preserve">од </w:t>
      </w:r>
      <w:r w:rsidR="003F37DD">
        <w:rPr>
          <w:rFonts w:ascii="Times New Roman" w:eastAsia="Arial" w:hAnsi="Times New Roman" w:cs="Times New Roman"/>
          <w:sz w:val="24"/>
          <w:szCs w:val="24"/>
          <w:lang/>
        </w:rPr>
        <w:t>180</w:t>
      </w:r>
      <w:r w:rsidR="00B47F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37DD">
        <w:rPr>
          <w:rFonts w:ascii="Times New Roman" w:eastAsia="Arial" w:hAnsi="Times New Roman" w:cs="Times New Roman"/>
          <w:sz w:val="24"/>
          <w:szCs w:val="24"/>
          <w:lang/>
        </w:rPr>
        <w:t>дана</w:t>
      </w:r>
      <w:r w:rsidR="00B47F5B">
        <w:rPr>
          <w:rFonts w:ascii="Times New Roman" w:eastAsia="Arial" w:hAnsi="Times New Roman" w:cs="Times New Roman"/>
          <w:sz w:val="24"/>
          <w:szCs w:val="24"/>
        </w:rPr>
        <w:t xml:space="preserve"> и више 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 xml:space="preserve">бодује </w:t>
      </w:r>
      <w:r w:rsidR="00B47F5B">
        <w:rPr>
          <w:rFonts w:ascii="Times New Roman" w:eastAsia="Arial" w:hAnsi="Times New Roman" w:cs="Times New Roman"/>
          <w:sz w:val="24"/>
          <w:szCs w:val="24"/>
        </w:rPr>
        <w:t xml:space="preserve">се 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>максималним бројем бодова</w:t>
      </w:r>
      <w:r w:rsidR="00227EB3">
        <w:rPr>
          <w:rFonts w:ascii="Times New Roman" w:eastAsia="Arial" w:hAnsi="Times New Roman" w:cs="Times New Roman"/>
          <w:sz w:val="24"/>
          <w:szCs w:val="24"/>
        </w:rPr>
        <w:t xml:space="preserve"> - 15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>. Остал</w:t>
      </w:r>
      <w:r w:rsidR="00B47F5B">
        <w:rPr>
          <w:rFonts w:ascii="Times New Roman" w:eastAsia="Arial" w:hAnsi="Times New Roman" w:cs="Times New Roman"/>
          <w:sz w:val="24"/>
          <w:szCs w:val="24"/>
        </w:rPr>
        <w:t>и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 xml:space="preserve"> понуђен</w:t>
      </w:r>
      <w:r w:rsidR="00B47F5B">
        <w:rPr>
          <w:rFonts w:ascii="Times New Roman" w:eastAsia="Arial" w:hAnsi="Times New Roman" w:cs="Times New Roman"/>
          <w:sz w:val="24"/>
          <w:szCs w:val="24"/>
        </w:rPr>
        <w:t>и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D3B08">
        <w:rPr>
          <w:rFonts w:ascii="Times New Roman" w:eastAsia="Arial" w:hAnsi="Times New Roman" w:cs="Times New Roman"/>
          <w:sz w:val="24"/>
          <w:szCs w:val="24"/>
        </w:rPr>
        <w:t xml:space="preserve">мањи </w:t>
      </w:r>
      <w:r w:rsidR="00B47F5B">
        <w:rPr>
          <w:rFonts w:ascii="Times New Roman" w:eastAsia="Arial" w:hAnsi="Times New Roman" w:cs="Times New Roman"/>
          <w:sz w:val="24"/>
          <w:szCs w:val="24"/>
        </w:rPr>
        <w:t xml:space="preserve">рокови важења </w:t>
      </w:r>
      <w:r w:rsidR="00B47F5B" w:rsidRPr="00CE4E97">
        <w:rPr>
          <w:rFonts w:ascii="Times New Roman" w:eastAsia="Arial" w:hAnsi="Times New Roman" w:cs="Times New Roman"/>
          <w:sz w:val="24"/>
          <w:szCs w:val="24"/>
        </w:rPr>
        <w:t>цене се бодују према следећој формули:</w:t>
      </w:r>
    </w:p>
    <w:p w:rsidR="00B47F5B" w:rsidRPr="000645BA" w:rsidRDefault="00B47F5B" w:rsidP="00B47F5B">
      <w:pPr>
        <w:spacing w:after="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Број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бодова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Arial" w:hAnsi="Times New Roman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Понуђени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рок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важења</m:t>
              </m:r>
            </m:num>
            <m:den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Рок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Arial" w:hAnsi="Times New Roman" w:cs="Times New Roman"/>
                  <w:sz w:val="24"/>
                  <w:szCs w:val="24"/>
                </w:rPr>
                <m:t>важења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>од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>мин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180 </m:t>
              </m:r>
              <m:r>
                <m:rPr>
                  <m:sty m:val="p"/>
                </m:rPr>
                <w:rPr>
                  <w:rFonts w:ascii="Cambria Math" w:eastAsia="Arial" w:hAnsi="Times New Roman" w:cs="Times New Roman"/>
                  <w:sz w:val="24"/>
                  <w:szCs w:val="24"/>
                </w:rPr>
                <m:t>дана</m:t>
              </m:r>
              <m:r>
                <w:rPr>
                  <w:rFonts w:ascii="Cambria Math" w:eastAsia="Arial" w:hAnsi="Times New Roman" w:cs="Times New Roman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Times New Roman" w:eastAsia="Arial" w:hAnsi="Times New Roman" w:cs="Times New Roman"/>
              <w:sz w:val="24"/>
              <w:szCs w:val="24"/>
            </w:rPr>
            <m:t>×</m:t>
          </m:r>
          <m:r>
            <m:rPr>
              <m:sty m:val="p"/>
            </m:rPr>
            <w:rPr>
              <w:rFonts w:ascii="Cambria Math" w:eastAsia="Arial" w:hAnsi="Times New Roman" w:cs="Times New Roman"/>
              <w:sz w:val="24"/>
              <w:szCs w:val="24"/>
            </w:rPr>
            <m:t>15</m:t>
          </m:r>
        </m:oMath>
      </m:oMathPara>
    </w:p>
    <w:p w:rsidR="00B47F5B" w:rsidRDefault="00B47F5B" w:rsidP="00A01CFA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color w:val="2F5496" w:themeColor="accent1" w:themeShade="BF"/>
          <w:sz w:val="24"/>
          <w:szCs w:val="24"/>
        </w:rPr>
      </w:pPr>
    </w:p>
    <w:p w:rsidR="00816775" w:rsidRDefault="00A255E0" w:rsidP="001734EB">
      <w:pPr>
        <w:spacing w:after="24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="00816775">
        <w:rPr>
          <w:rFonts w:ascii="Times New Roman" w:eastAsia="Arial" w:hAnsi="Times New Roman" w:cs="Times New Roman"/>
          <w:sz w:val="24"/>
          <w:szCs w:val="24"/>
        </w:rPr>
        <w:t>Начин бодовања за р</w:t>
      </w:r>
      <w:r w:rsidR="006D3B08">
        <w:rPr>
          <w:rFonts w:ascii="Times New Roman" w:eastAsia="Arial" w:hAnsi="Times New Roman" w:cs="Times New Roman"/>
          <w:sz w:val="24"/>
          <w:szCs w:val="24"/>
        </w:rPr>
        <w:t>ок важења гаранције</w:t>
      </w:r>
      <w:r w:rsidR="006D3B08" w:rsidRPr="00CE4E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055CB">
        <w:rPr>
          <w:rFonts w:ascii="Times New Roman" w:eastAsia="Arial" w:hAnsi="Times New Roman" w:cs="Times New Roman"/>
          <w:sz w:val="24"/>
          <w:szCs w:val="24"/>
        </w:rPr>
        <w:t>з</w:t>
      </w:r>
      <w:r w:rsidR="00CE574D">
        <w:rPr>
          <w:rFonts w:ascii="Times New Roman" w:eastAsia="Arial" w:hAnsi="Times New Roman" w:cs="Times New Roman"/>
          <w:sz w:val="24"/>
          <w:szCs w:val="24"/>
        </w:rPr>
        <w:t xml:space="preserve">а инвертер </w:t>
      </w:r>
      <w:r w:rsidR="00816775">
        <w:rPr>
          <w:rFonts w:ascii="Times New Roman" w:eastAsia="Arial" w:hAnsi="Times New Roman" w:cs="Times New Roman"/>
          <w:sz w:val="24"/>
          <w:szCs w:val="24"/>
        </w:rPr>
        <w:t>дат је у следећој табели:</w:t>
      </w:r>
    </w:p>
    <w:tbl>
      <w:tblPr>
        <w:tblStyle w:val="TableGrid"/>
        <w:tblW w:w="0" w:type="auto"/>
        <w:tblInd w:w="817" w:type="dxa"/>
        <w:tblLook w:val="04A0"/>
      </w:tblPr>
      <w:tblGrid>
        <w:gridCol w:w="7229"/>
        <w:gridCol w:w="1276"/>
      </w:tblGrid>
      <w:tr w:rsidR="00816775" w:rsidRPr="00CE4E97" w:rsidTr="00723B5C">
        <w:tc>
          <w:tcPr>
            <w:tcW w:w="7229" w:type="dxa"/>
          </w:tcPr>
          <w:p w:rsidR="00816775" w:rsidRPr="00816775" w:rsidRDefault="00816775" w:rsidP="0064281A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Рок важења гаранције за инвертер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од 5 година</w:t>
            </w:r>
          </w:p>
        </w:tc>
        <w:tc>
          <w:tcPr>
            <w:tcW w:w="1276" w:type="dxa"/>
          </w:tcPr>
          <w:p w:rsidR="00816775" w:rsidRPr="00816775" w:rsidRDefault="00816775" w:rsidP="0064281A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16775" w:rsidRPr="00CE4E97" w:rsidTr="00723B5C">
        <w:tc>
          <w:tcPr>
            <w:tcW w:w="7229" w:type="dxa"/>
          </w:tcPr>
          <w:p w:rsidR="00816775" w:rsidRPr="00816775" w:rsidRDefault="00816775" w:rsidP="00452A9A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Рок важења гаранције за инвертер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више од 5 година</w:t>
            </w:r>
          </w:p>
        </w:tc>
        <w:tc>
          <w:tcPr>
            <w:tcW w:w="1276" w:type="dxa"/>
          </w:tcPr>
          <w:p w:rsidR="00816775" w:rsidRDefault="00816775" w:rsidP="0064281A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</w:tbl>
    <w:p w:rsidR="00816775" w:rsidRDefault="00816775" w:rsidP="00816775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16775" w:rsidRDefault="00A255E0" w:rsidP="001734EB">
      <w:pPr>
        <w:spacing w:after="24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4) </w:t>
      </w:r>
      <w:r w:rsidR="00816775">
        <w:rPr>
          <w:rFonts w:ascii="Times New Roman" w:eastAsia="Arial" w:hAnsi="Times New Roman" w:cs="Times New Roman"/>
          <w:sz w:val="24"/>
          <w:szCs w:val="24"/>
        </w:rPr>
        <w:t>Начин бодовања за рок важења гаранције</w:t>
      </w:r>
      <w:r w:rsidR="00816775" w:rsidRPr="00CE4E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6775">
        <w:rPr>
          <w:rFonts w:ascii="Times New Roman" w:eastAsia="Arial" w:hAnsi="Times New Roman" w:cs="Times New Roman"/>
          <w:sz w:val="24"/>
          <w:szCs w:val="24"/>
        </w:rPr>
        <w:t xml:space="preserve">за </w:t>
      </w:r>
      <w:r w:rsidR="009A25F0">
        <w:rPr>
          <w:rFonts w:ascii="Times New Roman" w:eastAsia="Arial" w:hAnsi="Times New Roman" w:cs="Times New Roman"/>
          <w:sz w:val="24"/>
          <w:szCs w:val="24"/>
        </w:rPr>
        <w:t>панеле</w:t>
      </w:r>
      <w:r w:rsidR="00816775">
        <w:rPr>
          <w:rFonts w:ascii="Times New Roman" w:eastAsia="Arial" w:hAnsi="Times New Roman" w:cs="Times New Roman"/>
          <w:sz w:val="24"/>
          <w:szCs w:val="24"/>
        </w:rPr>
        <w:t xml:space="preserve"> дат је у следећој табели:</w:t>
      </w:r>
    </w:p>
    <w:tbl>
      <w:tblPr>
        <w:tblStyle w:val="TableGrid"/>
        <w:tblW w:w="0" w:type="auto"/>
        <w:tblInd w:w="817" w:type="dxa"/>
        <w:tblLook w:val="04A0"/>
      </w:tblPr>
      <w:tblGrid>
        <w:gridCol w:w="7229"/>
        <w:gridCol w:w="1276"/>
      </w:tblGrid>
      <w:tr w:rsidR="00816775" w:rsidRPr="00CE4E97" w:rsidTr="00723B5C">
        <w:tc>
          <w:tcPr>
            <w:tcW w:w="7229" w:type="dxa"/>
          </w:tcPr>
          <w:p w:rsidR="00816775" w:rsidRPr="00816775" w:rsidRDefault="00816775" w:rsidP="009A25F0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Рок важења гаранције за </w:t>
            </w:r>
            <w:r w:rsidR="009A25F0">
              <w:rPr>
                <w:rFonts w:ascii="Times New Roman" w:eastAsia="Arial" w:hAnsi="Times New Roman" w:cs="Times New Roman"/>
                <w:sz w:val="24"/>
                <w:szCs w:val="24"/>
              </w:rPr>
              <w:t>соларне панеле</w:t>
            </w: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од </w:t>
            </w:r>
            <w:r w:rsidR="009A25F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276" w:type="dxa"/>
          </w:tcPr>
          <w:p w:rsidR="00816775" w:rsidRPr="00816775" w:rsidRDefault="00816775" w:rsidP="00B52244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16775" w:rsidRPr="00CE4E97" w:rsidTr="00723B5C">
        <w:tc>
          <w:tcPr>
            <w:tcW w:w="7229" w:type="dxa"/>
          </w:tcPr>
          <w:p w:rsidR="00816775" w:rsidRPr="00816775" w:rsidRDefault="00816775" w:rsidP="00F50CC9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Рок важења гаранције за </w:t>
            </w:r>
            <w:r w:rsidR="00F50CC9">
              <w:rPr>
                <w:rFonts w:ascii="Times New Roman" w:eastAsia="Arial" w:hAnsi="Times New Roman" w:cs="Times New Roman"/>
                <w:sz w:val="24"/>
                <w:szCs w:val="24"/>
              </w:rPr>
              <w:t>соларне панеле</w:t>
            </w:r>
            <w:r w:rsidRPr="00CE4E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више од </w:t>
            </w:r>
            <w:r w:rsidR="009A25F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година</w:t>
            </w:r>
          </w:p>
        </w:tc>
        <w:tc>
          <w:tcPr>
            <w:tcW w:w="1276" w:type="dxa"/>
          </w:tcPr>
          <w:p w:rsidR="00816775" w:rsidRDefault="00816775" w:rsidP="00B52244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</w:tbl>
    <w:p w:rsidR="00E46DB8" w:rsidRDefault="00E46DB8" w:rsidP="00816775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46DB8" w:rsidRDefault="00E46DB8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:rsidR="00816775" w:rsidRDefault="00816775" w:rsidP="00816775">
      <w:pPr>
        <w:spacing w:line="236" w:lineRule="auto"/>
        <w:ind w:right="20" w:firstLine="721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16775" w:rsidRDefault="00C47A04" w:rsidP="001734EB">
      <w:pPr>
        <w:spacing w:after="240" w:line="235" w:lineRule="auto"/>
        <w:ind w:right="23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5) </w:t>
      </w:r>
      <w:r w:rsidR="00816775">
        <w:rPr>
          <w:rFonts w:ascii="Times New Roman" w:eastAsia="Arial" w:hAnsi="Times New Roman" w:cs="Times New Roman"/>
          <w:sz w:val="24"/>
          <w:szCs w:val="24"/>
        </w:rPr>
        <w:t xml:space="preserve">Начин бодовања за </w:t>
      </w:r>
      <w:r w:rsidR="00E46DB8">
        <w:rPr>
          <w:rFonts w:ascii="Times New Roman" w:eastAsia="Arial" w:hAnsi="Times New Roman" w:cs="Times New Roman"/>
          <w:sz w:val="24"/>
          <w:szCs w:val="24"/>
        </w:rPr>
        <w:t xml:space="preserve">процењени износ </w:t>
      </w:r>
      <w:r w:rsidR="00E46DB8" w:rsidRPr="00AE5AA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произведене електричне енергије 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у периоду од 3 године </w:t>
      </w:r>
      <w:r w:rsidR="00816775">
        <w:rPr>
          <w:rFonts w:ascii="Times New Roman" w:eastAsia="Arial" w:hAnsi="Times New Roman" w:cs="Times New Roman"/>
          <w:sz w:val="24"/>
          <w:szCs w:val="24"/>
        </w:rPr>
        <w:t>дат је у следећој табели:</w:t>
      </w:r>
    </w:p>
    <w:tbl>
      <w:tblPr>
        <w:tblStyle w:val="TableGrid"/>
        <w:tblW w:w="0" w:type="auto"/>
        <w:tblInd w:w="817" w:type="dxa"/>
        <w:tblLook w:val="04A0"/>
      </w:tblPr>
      <w:tblGrid>
        <w:gridCol w:w="7229"/>
        <w:gridCol w:w="1276"/>
      </w:tblGrid>
      <w:tr w:rsidR="00816775" w:rsidRPr="00CE4E97" w:rsidTr="00723B5C">
        <w:tc>
          <w:tcPr>
            <w:tcW w:w="7229" w:type="dxa"/>
          </w:tcPr>
          <w:p w:rsidR="00816775" w:rsidRPr="009A25F0" w:rsidRDefault="009A25F0" w:rsidP="008A32F1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Процењени износ од 15.000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kWh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произведене електричне енергије у периоду од три године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, за инсталисану снагу панела од 6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kW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16775" w:rsidRPr="00816775" w:rsidRDefault="00816775" w:rsidP="008A32F1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8A32F1" w:rsidRPr="00CE4E97" w:rsidTr="00723B5C">
        <w:tc>
          <w:tcPr>
            <w:tcW w:w="7229" w:type="dxa"/>
          </w:tcPr>
          <w:p w:rsidR="008A32F1" w:rsidRPr="009A25F0" w:rsidRDefault="008A32F1" w:rsidP="008A32F1">
            <w:pPr>
              <w:spacing w:before="40" w:after="40" w:line="235" w:lineRule="auto"/>
              <w:ind w:right="2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Процењени износ већи од 15.000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kWh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произведене електричне енергије у периоду од три године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, за инсталисану снагу </w:t>
            </w:r>
            <w:r w:rsidR="00723B5C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соларних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>панела од 6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  <w:t xml:space="preserve"> </w:t>
            </w:r>
            <w:r w:rsidRPr="00AE5AA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kW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A32F1" w:rsidRDefault="008A32F1" w:rsidP="008A32F1">
            <w:pPr>
              <w:spacing w:before="40" w:after="40" w:line="235" w:lineRule="auto"/>
              <w:ind w:right="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</w:tbl>
    <w:p w:rsidR="000C36BB" w:rsidRPr="00BD4C65" w:rsidRDefault="000C36BB">
      <w:pPr>
        <w:rPr>
          <w:rFonts w:ascii="Times New Roman" w:hAnsi="Times New Roman" w:cs="Times New Roman"/>
          <w:color w:val="2F5496" w:themeColor="accent1" w:themeShade="BF"/>
          <w:lang w:val="sr-Cyrl-CS"/>
        </w:rPr>
      </w:pPr>
    </w:p>
    <w:p w:rsidR="00816775" w:rsidRDefault="00816775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0C36BB" w:rsidRDefault="000C36BB" w:rsidP="00D90543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0C36BB" w:rsidRDefault="000C36BB" w:rsidP="004C5C83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364243" w:rsidRPr="00F417BC" w:rsidRDefault="00364243" w:rsidP="004C5C83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  <w:r w:rsidRPr="00F417BC">
        <w:rPr>
          <w:rFonts w:ascii="Times New Roman" w:hAnsi="Times New Roman" w:cs="Times New Roman"/>
          <w:lang w:val="sr-Cyrl-CS"/>
        </w:rPr>
        <w:t xml:space="preserve">ОБРАЗАЦ </w:t>
      </w:r>
      <w:r w:rsidRPr="00F417BC">
        <w:rPr>
          <w:rFonts w:ascii="Times New Roman" w:hAnsi="Times New Roman" w:cs="Times New Roman"/>
          <w:lang w:val="ru-RU"/>
        </w:rPr>
        <w:t>1</w:t>
      </w:r>
    </w:p>
    <w:p w:rsidR="00364243" w:rsidRPr="00F417BC" w:rsidRDefault="00364243" w:rsidP="004C5C83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364243" w:rsidRPr="00F417BC" w:rsidRDefault="00364243" w:rsidP="004C5C83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3642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4243"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364243" w:rsidRPr="00B459CD" w:rsidRDefault="00364243" w:rsidP="004C5C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364243" w:rsidRPr="00B459CD" w:rsidRDefault="00364243" w:rsidP="004C5C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3642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ab/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>Ћуприја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ради п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ријаве 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н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а Јавни позив за учешће привредних субјеката у спровођењу мера енергетске </w:t>
      </w:r>
      <w:r w:rsidR="00E017E3" w:rsidRPr="00B459C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породичних кућа </w:t>
      </w:r>
      <w:r w:rsidR="006201DA"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које се финансирају из буџета 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О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пштине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Ћуприја 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202</w:t>
      </w:r>
      <w:r w:rsidR="007036C4">
        <w:rPr>
          <w:rFonts w:ascii="Times New Roman" w:hAnsi="Times New Roman" w:cs="Times New Roman"/>
          <w:sz w:val="24"/>
          <w:szCs w:val="24"/>
          <w:lang w:eastAsia="de-DE"/>
        </w:rPr>
        <w:t>2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>. годину и тим поводом дајем следећу</w:t>
      </w:r>
    </w:p>
    <w:p w:rsidR="00364243" w:rsidRPr="00B459CD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364243" w:rsidRPr="00B459CD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364243" w:rsidRPr="00B459CD" w:rsidRDefault="00364243" w:rsidP="004C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  <w:r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364243" w:rsidRPr="00B459CD" w:rsidRDefault="00364243" w:rsidP="004C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</w:p>
    <w:p w:rsidR="00364243" w:rsidRPr="00B459CD" w:rsidRDefault="00364243" w:rsidP="004C5C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</w:p>
    <w:p w:rsidR="003642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ab/>
      </w:r>
      <w:r w:rsidR="00364243"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Саглас</w:t>
      </w:r>
      <w:r w:rsidR="00364243" w:rsidRPr="00B459CD">
        <w:rPr>
          <w:rFonts w:ascii="Times New Roman" w:hAnsi="Times New Roman" w:cs="Times New Roman"/>
          <w:b/>
          <w:sz w:val="24"/>
          <w:szCs w:val="24"/>
          <w:lang w:val="sr-Latn-CS" w:eastAsia="de-DE"/>
        </w:rPr>
        <w:t>a</w:t>
      </w:r>
      <w:r w:rsidR="00364243"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н/а сам да орган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потребе поступка може </w:t>
      </w:r>
      <w:r w:rsidR="00364243"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извршити увид, прибавити и обрадити податке</w:t>
      </w:r>
      <w:r w:rsidR="00364243"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="00364243" w:rsidRPr="00B459CD"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2"/>
      </w:r>
      <w:r w:rsidR="00364243" w:rsidRPr="00B459CD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одлучивања. </w:t>
      </w:r>
    </w:p>
    <w:p w:rsidR="00D905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</w:p>
    <w:p w:rsidR="00D905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</w:p>
    <w:p w:rsidR="00D90543" w:rsidRPr="00B459CD" w:rsidRDefault="00D90543" w:rsidP="004C5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</w:p>
    <w:p w:rsidR="00364243" w:rsidRPr="00B459CD" w:rsidRDefault="00364243" w:rsidP="004C5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:rsidR="00364243" w:rsidRPr="00B459CD" w:rsidRDefault="00364243" w:rsidP="004C5C83">
      <w:pPr>
        <w:tabs>
          <w:tab w:val="left" w:pos="595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64243" w:rsidRPr="00B459CD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(место)</w:t>
      </w:r>
    </w:p>
    <w:p w:rsidR="00364243" w:rsidRPr="00B459CD" w:rsidRDefault="00364243" w:rsidP="004C5C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243" w:rsidRPr="00B459CD" w:rsidRDefault="00364243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364243" w:rsidRPr="00B459CD" w:rsidRDefault="00364243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(датум)    </w:t>
      </w:r>
    </w:p>
    <w:p w:rsidR="00D90543" w:rsidRPr="00B459CD" w:rsidRDefault="00D90543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4243" w:rsidRPr="00B459CD" w:rsidRDefault="00D90543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64243" w:rsidRPr="00B459CD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364243" w:rsidRDefault="00364243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0543"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0543"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0543"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0543"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       (потпис и печат одговорног лица)</w:t>
      </w:r>
    </w:p>
    <w:p w:rsidR="005F030E" w:rsidRDefault="005F030E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30E" w:rsidRDefault="005F0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030E" w:rsidRDefault="005F030E" w:rsidP="004C5C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30E" w:rsidRPr="00F417BC" w:rsidRDefault="005F030E" w:rsidP="005F030E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  <w:r w:rsidRPr="00F417BC">
        <w:rPr>
          <w:rFonts w:ascii="Times New Roman" w:hAnsi="Times New Roman" w:cs="Times New Roman"/>
          <w:lang w:val="sr-Cyrl-CS"/>
        </w:rPr>
        <w:t xml:space="preserve">ОБРАЗАЦ 2 </w:t>
      </w:r>
    </w:p>
    <w:p w:rsidR="005F030E" w:rsidRPr="00F417BC" w:rsidRDefault="005F030E" w:rsidP="005F030E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5F030E" w:rsidRPr="00F417BC" w:rsidRDefault="005F030E" w:rsidP="005F030E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sz w:val="24"/>
          <w:szCs w:val="24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5F030E" w:rsidRPr="00B459CD" w:rsidRDefault="005F030E" w:rsidP="005F03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>Ћуприја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ради пријаве на Јавни позив за учешће привредних субјеката у спровођењу мера енергетске </w:t>
      </w:r>
      <w:r w:rsidRPr="00B459CD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>породичних кућа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путем уградње соларних панела за производњу електричне енергије за сопствене потребe које се финансирају из буџета Општине </w:t>
      </w:r>
      <w:r w:rsidR="007036C4">
        <w:rPr>
          <w:rFonts w:ascii="Times New Roman" w:hAnsi="Times New Roman" w:cs="Times New Roman"/>
          <w:sz w:val="24"/>
          <w:szCs w:val="24"/>
          <w:lang w:val="ru-RU" w:eastAsia="de-DE"/>
        </w:rPr>
        <w:t>Ћуприја за 2022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. годину и тим поводом дајем следећу</w:t>
      </w: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5F030E" w:rsidRPr="00B459CD" w:rsidRDefault="005F030E" w:rsidP="005F03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 w:eastAsia="de-DE"/>
        </w:rPr>
      </w:pPr>
    </w:p>
    <w:p w:rsidR="005F030E" w:rsidRPr="00B459CD" w:rsidRDefault="005F030E" w:rsidP="005F0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B459CD">
        <w:rPr>
          <w:rFonts w:ascii="Times New Roman" w:hAnsi="Times New Roman" w:cs="Times New Roman"/>
          <w:sz w:val="24"/>
          <w:szCs w:val="24"/>
          <w:lang w:val="sr-Cyrl-CS" w:eastAsia="de-DE"/>
        </w:rPr>
        <w:tab/>
        <w:t>Иако је орган обавезан да изврши увид, прибави и обради податке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B459CD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 w:rsidRPr="00B459CD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:</w:t>
      </w: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</w:rPr>
        <w:t xml:space="preserve">Решење о упису у одговарајући регистар </w:t>
      </w: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  <w:t>Упознат/а сам да уколико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</w:t>
      </w:r>
      <w:r w:rsidRPr="00B459CD">
        <w:rPr>
          <w:rFonts w:ascii="Times New Roman" w:hAnsi="Times New Roman" w:cs="Times New Roman"/>
          <w:sz w:val="24"/>
          <w:szCs w:val="24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30E" w:rsidRPr="00B459CD" w:rsidRDefault="005F030E" w:rsidP="005F030E">
      <w:pPr>
        <w:tabs>
          <w:tab w:val="left" w:pos="595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F030E" w:rsidRPr="00B459CD" w:rsidRDefault="005F030E" w:rsidP="005F0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(место)</w:t>
      </w:r>
    </w:p>
    <w:p w:rsidR="005F030E" w:rsidRPr="00B459CD" w:rsidRDefault="005F030E" w:rsidP="005F03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(датум)    </w:t>
      </w: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  <w:t>.........................................................................</w:t>
      </w:r>
    </w:p>
    <w:p w:rsidR="005F030E" w:rsidRPr="00B459CD" w:rsidRDefault="005F030E" w:rsidP="005F03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459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(потпис и печат одговорног лица)</w:t>
      </w:r>
    </w:p>
    <w:p w:rsidR="005F030E" w:rsidRPr="005F030E" w:rsidRDefault="005F030E" w:rsidP="005F030E">
      <w:pPr>
        <w:rPr>
          <w:rFonts w:ascii="Times New Roman" w:hAnsi="Times New Roman" w:cs="Times New Roman"/>
        </w:rPr>
      </w:pPr>
    </w:p>
    <w:sectPr w:rsidR="005F030E" w:rsidRPr="005F030E" w:rsidSect="004C5C83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83" w:rsidRDefault="00282E83" w:rsidP="008A6F6C">
      <w:pPr>
        <w:spacing w:after="0" w:line="240" w:lineRule="auto"/>
      </w:pPr>
      <w:r>
        <w:separator/>
      </w:r>
    </w:p>
  </w:endnote>
  <w:endnote w:type="continuationSeparator" w:id="1">
    <w:p w:rsidR="00282E83" w:rsidRDefault="00282E83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83" w:rsidRDefault="00282E83" w:rsidP="008A6F6C">
      <w:pPr>
        <w:spacing w:after="0" w:line="240" w:lineRule="auto"/>
      </w:pPr>
      <w:r>
        <w:separator/>
      </w:r>
    </w:p>
  </w:footnote>
  <w:footnote w:type="continuationSeparator" w:id="1">
    <w:p w:rsidR="00282E83" w:rsidRDefault="00282E83" w:rsidP="008A6F6C">
      <w:pPr>
        <w:spacing w:after="0" w:line="240" w:lineRule="auto"/>
      </w:pPr>
      <w:r>
        <w:continuationSeparator/>
      </w:r>
    </w:p>
  </w:footnote>
  <w:footnote w:id="2">
    <w:p w:rsidR="00437A85" w:rsidRPr="00D90543" w:rsidRDefault="00437A85" w:rsidP="00364243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D9054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90543">
        <w:rPr>
          <w:rFonts w:ascii="Times New Roman" w:hAnsi="Times New Roman" w:cs="Times New Roman"/>
          <w:sz w:val="18"/>
          <w:szCs w:val="18"/>
        </w:rPr>
        <w:t xml:space="preserve">Документa о чињеницама о којима се води службена евиденција су: </w:t>
      </w:r>
      <w:r w:rsidRPr="00D90543">
        <w:rPr>
          <w:rFonts w:ascii="Times New Roman" w:hAnsi="Times New Roman" w:cs="Times New Roman"/>
        </w:rPr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161C1"/>
    <w:multiLevelType w:val="hybridMultilevel"/>
    <w:tmpl w:val="E3EA2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1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6C0150"/>
    <w:multiLevelType w:val="hybridMultilevel"/>
    <w:tmpl w:val="E08E2C76"/>
    <w:lvl w:ilvl="0" w:tplc="D6BEDB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7"/>
  </w:num>
  <w:num w:numId="3">
    <w:abstractNumId w:val="13"/>
  </w:num>
  <w:num w:numId="4">
    <w:abstractNumId w:val="2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3"/>
  </w:num>
  <w:num w:numId="8">
    <w:abstractNumId w:val="35"/>
  </w:num>
  <w:num w:numId="9">
    <w:abstractNumId w:val="10"/>
  </w:num>
  <w:num w:numId="10">
    <w:abstractNumId w:val="32"/>
  </w:num>
  <w:num w:numId="11">
    <w:abstractNumId w:val="27"/>
  </w:num>
  <w:num w:numId="12">
    <w:abstractNumId w:val="12"/>
  </w:num>
  <w:num w:numId="13">
    <w:abstractNumId w:val="21"/>
  </w:num>
  <w:num w:numId="14">
    <w:abstractNumId w:val="2"/>
  </w:num>
  <w:num w:numId="15">
    <w:abstractNumId w:val="5"/>
  </w:num>
  <w:num w:numId="16">
    <w:abstractNumId w:val="9"/>
  </w:num>
  <w:num w:numId="17">
    <w:abstractNumId w:val="16"/>
  </w:num>
  <w:num w:numId="18">
    <w:abstractNumId w:val="8"/>
  </w:num>
  <w:num w:numId="19">
    <w:abstractNumId w:val="18"/>
  </w:num>
  <w:num w:numId="20">
    <w:abstractNumId w:val="20"/>
  </w:num>
  <w:num w:numId="21">
    <w:abstractNumId w:val="3"/>
  </w:num>
  <w:num w:numId="22">
    <w:abstractNumId w:val="17"/>
  </w:num>
  <w:num w:numId="23">
    <w:abstractNumId w:val="40"/>
  </w:num>
  <w:num w:numId="24">
    <w:abstractNumId w:val="7"/>
  </w:num>
  <w:num w:numId="25">
    <w:abstractNumId w:val="1"/>
  </w:num>
  <w:num w:numId="26">
    <w:abstractNumId w:val="25"/>
  </w:num>
  <w:num w:numId="27">
    <w:abstractNumId w:val="24"/>
  </w:num>
  <w:num w:numId="28">
    <w:abstractNumId w:val="36"/>
  </w:num>
  <w:num w:numId="29">
    <w:abstractNumId w:val="6"/>
  </w:num>
  <w:num w:numId="30">
    <w:abstractNumId w:val="34"/>
  </w:num>
  <w:num w:numId="31">
    <w:abstractNumId w:val="29"/>
  </w:num>
  <w:num w:numId="32">
    <w:abstractNumId w:val="30"/>
  </w:num>
  <w:num w:numId="33">
    <w:abstractNumId w:val="22"/>
  </w:num>
  <w:num w:numId="34">
    <w:abstractNumId w:val="15"/>
  </w:num>
  <w:num w:numId="35">
    <w:abstractNumId w:val="11"/>
  </w:num>
  <w:num w:numId="36">
    <w:abstractNumId w:val="31"/>
  </w:num>
  <w:num w:numId="37">
    <w:abstractNumId w:val="26"/>
  </w:num>
  <w:num w:numId="38">
    <w:abstractNumId w:val="19"/>
  </w:num>
  <w:num w:numId="39">
    <w:abstractNumId w:val="14"/>
  </w:num>
  <w:num w:numId="40">
    <w:abstractNumId w:val="4"/>
  </w:num>
  <w:num w:numId="41">
    <w:abstractNumId w:val="3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23DD5"/>
    <w:rsid w:val="000434A5"/>
    <w:rsid w:val="00043C69"/>
    <w:rsid w:val="00053DF5"/>
    <w:rsid w:val="000645BA"/>
    <w:rsid w:val="000660D2"/>
    <w:rsid w:val="00077D4B"/>
    <w:rsid w:val="0009375D"/>
    <w:rsid w:val="000A2A59"/>
    <w:rsid w:val="000B73D4"/>
    <w:rsid w:val="000C36BB"/>
    <w:rsid w:val="000C3FDD"/>
    <w:rsid w:val="000D073F"/>
    <w:rsid w:val="000D61C0"/>
    <w:rsid w:val="000D7E2A"/>
    <w:rsid w:val="000E1196"/>
    <w:rsid w:val="000E711A"/>
    <w:rsid w:val="001134A7"/>
    <w:rsid w:val="00142738"/>
    <w:rsid w:val="0014618A"/>
    <w:rsid w:val="0015367F"/>
    <w:rsid w:val="001703EB"/>
    <w:rsid w:val="00171C77"/>
    <w:rsid w:val="001734EB"/>
    <w:rsid w:val="00181108"/>
    <w:rsid w:val="001836A5"/>
    <w:rsid w:val="001B10CA"/>
    <w:rsid w:val="001B70DB"/>
    <w:rsid w:val="001C4675"/>
    <w:rsid w:val="001D1F12"/>
    <w:rsid w:val="001D77FF"/>
    <w:rsid w:val="001F01EC"/>
    <w:rsid w:val="001F0C2F"/>
    <w:rsid w:val="001F52DC"/>
    <w:rsid w:val="001F7FED"/>
    <w:rsid w:val="00205270"/>
    <w:rsid w:val="00205D42"/>
    <w:rsid w:val="00207889"/>
    <w:rsid w:val="00210FB2"/>
    <w:rsid w:val="002112BE"/>
    <w:rsid w:val="00223126"/>
    <w:rsid w:val="00227EB3"/>
    <w:rsid w:val="002408F2"/>
    <w:rsid w:val="0024474C"/>
    <w:rsid w:val="00244AD3"/>
    <w:rsid w:val="00247242"/>
    <w:rsid w:val="002551D0"/>
    <w:rsid w:val="002803DE"/>
    <w:rsid w:val="00280705"/>
    <w:rsid w:val="00282E83"/>
    <w:rsid w:val="0029741E"/>
    <w:rsid w:val="002B20A2"/>
    <w:rsid w:val="002B261C"/>
    <w:rsid w:val="002C34D6"/>
    <w:rsid w:val="002D1A75"/>
    <w:rsid w:val="002F2CD4"/>
    <w:rsid w:val="002F33E9"/>
    <w:rsid w:val="002F5FA0"/>
    <w:rsid w:val="002F6511"/>
    <w:rsid w:val="00304789"/>
    <w:rsid w:val="00310469"/>
    <w:rsid w:val="00314207"/>
    <w:rsid w:val="003168D2"/>
    <w:rsid w:val="00320D05"/>
    <w:rsid w:val="00326B12"/>
    <w:rsid w:val="00340449"/>
    <w:rsid w:val="00354E21"/>
    <w:rsid w:val="00363869"/>
    <w:rsid w:val="00364243"/>
    <w:rsid w:val="003657F2"/>
    <w:rsid w:val="003716E7"/>
    <w:rsid w:val="00372BE7"/>
    <w:rsid w:val="003734C4"/>
    <w:rsid w:val="0038664C"/>
    <w:rsid w:val="00390A3D"/>
    <w:rsid w:val="00390C40"/>
    <w:rsid w:val="00392223"/>
    <w:rsid w:val="00392B09"/>
    <w:rsid w:val="003A3C32"/>
    <w:rsid w:val="003A694F"/>
    <w:rsid w:val="003C5CE4"/>
    <w:rsid w:val="003D156A"/>
    <w:rsid w:val="003D291B"/>
    <w:rsid w:val="003D72D8"/>
    <w:rsid w:val="003E625D"/>
    <w:rsid w:val="003F37DD"/>
    <w:rsid w:val="003F42B5"/>
    <w:rsid w:val="003F4EDA"/>
    <w:rsid w:val="003F62F2"/>
    <w:rsid w:val="00412941"/>
    <w:rsid w:val="00412C65"/>
    <w:rsid w:val="00417F24"/>
    <w:rsid w:val="00424868"/>
    <w:rsid w:val="00436453"/>
    <w:rsid w:val="004377C0"/>
    <w:rsid w:val="00437A85"/>
    <w:rsid w:val="00452549"/>
    <w:rsid w:val="004551AE"/>
    <w:rsid w:val="004558C3"/>
    <w:rsid w:val="00455DE4"/>
    <w:rsid w:val="004721FB"/>
    <w:rsid w:val="004830BF"/>
    <w:rsid w:val="00485371"/>
    <w:rsid w:val="00486979"/>
    <w:rsid w:val="004A0110"/>
    <w:rsid w:val="004A3958"/>
    <w:rsid w:val="004B3480"/>
    <w:rsid w:val="004B3604"/>
    <w:rsid w:val="004B5A70"/>
    <w:rsid w:val="004B5F68"/>
    <w:rsid w:val="004C5C83"/>
    <w:rsid w:val="004D2DC9"/>
    <w:rsid w:val="004E58C0"/>
    <w:rsid w:val="00513019"/>
    <w:rsid w:val="005212B9"/>
    <w:rsid w:val="005267EC"/>
    <w:rsid w:val="005331F3"/>
    <w:rsid w:val="00541CBD"/>
    <w:rsid w:val="0055220F"/>
    <w:rsid w:val="00552AB5"/>
    <w:rsid w:val="005544E7"/>
    <w:rsid w:val="0056283D"/>
    <w:rsid w:val="0056740E"/>
    <w:rsid w:val="00567E82"/>
    <w:rsid w:val="0057038C"/>
    <w:rsid w:val="005736D7"/>
    <w:rsid w:val="005775E2"/>
    <w:rsid w:val="005902C6"/>
    <w:rsid w:val="0059089A"/>
    <w:rsid w:val="005A1365"/>
    <w:rsid w:val="005B2D1E"/>
    <w:rsid w:val="005C54BB"/>
    <w:rsid w:val="005D4CA4"/>
    <w:rsid w:val="005D4CC6"/>
    <w:rsid w:val="005F030E"/>
    <w:rsid w:val="005F4071"/>
    <w:rsid w:val="005F7566"/>
    <w:rsid w:val="005F7990"/>
    <w:rsid w:val="00604081"/>
    <w:rsid w:val="00604BC5"/>
    <w:rsid w:val="0060772A"/>
    <w:rsid w:val="006165A5"/>
    <w:rsid w:val="006201DA"/>
    <w:rsid w:val="006262D7"/>
    <w:rsid w:val="006342BB"/>
    <w:rsid w:val="00645620"/>
    <w:rsid w:val="00654BBE"/>
    <w:rsid w:val="00655160"/>
    <w:rsid w:val="00656D8A"/>
    <w:rsid w:val="006626A2"/>
    <w:rsid w:val="00675EE8"/>
    <w:rsid w:val="00695F47"/>
    <w:rsid w:val="006A536C"/>
    <w:rsid w:val="006B0DD2"/>
    <w:rsid w:val="006B22F0"/>
    <w:rsid w:val="006B2E9E"/>
    <w:rsid w:val="006B77B3"/>
    <w:rsid w:val="006D3B08"/>
    <w:rsid w:val="006E5BC3"/>
    <w:rsid w:val="006F147C"/>
    <w:rsid w:val="006F604C"/>
    <w:rsid w:val="007036C4"/>
    <w:rsid w:val="00704743"/>
    <w:rsid w:val="0070730F"/>
    <w:rsid w:val="00723B5C"/>
    <w:rsid w:val="007413B2"/>
    <w:rsid w:val="0074528E"/>
    <w:rsid w:val="00746FA6"/>
    <w:rsid w:val="0075050A"/>
    <w:rsid w:val="007515B4"/>
    <w:rsid w:val="007567D2"/>
    <w:rsid w:val="00757633"/>
    <w:rsid w:val="00767A0A"/>
    <w:rsid w:val="00776242"/>
    <w:rsid w:val="00785082"/>
    <w:rsid w:val="007A5C58"/>
    <w:rsid w:val="007A73B2"/>
    <w:rsid w:val="007A7542"/>
    <w:rsid w:val="007B1D47"/>
    <w:rsid w:val="007C6887"/>
    <w:rsid w:val="007D5DBE"/>
    <w:rsid w:val="007E3DDF"/>
    <w:rsid w:val="007E4D50"/>
    <w:rsid w:val="007F2C93"/>
    <w:rsid w:val="008024C8"/>
    <w:rsid w:val="0081387E"/>
    <w:rsid w:val="00815779"/>
    <w:rsid w:val="00816775"/>
    <w:rsid w:val="00831B6A"/>
    <w:rsid w:val="00836C30"/>
    <w:rsid w:val="00842722"/>
    <w:rsid w:val="0086005E"/>
    <w:rsid w:val="00861888"/>
    <w:rsid w:val="00862072"/>
    <w:rsid w:val="008621C7"/>
    <w:rsid w:val="00863470"/>
    <w:rsid w:val="008638F3"/>
    <w:rsid w:val="008651DC"/>
    <w:rsid w:val="00877B78"/>
    <w:rsid w:val="008823C7"/>
    <w:rsid w:val="00882D3B"/>
    <w:rsid w:val="00890CD3"/>
    <w:rsid w:val="00891D05"/>
    <w:rsid w:val="008931D9"/>
    <w:rsid w:val="008A13A9"/>
    <w:rsid w:val="008A32F1"/>
    <w:rsid w:val="008A6F6C"/>
    <w:rsid w:val="008D5ECC"/>
    <w:rsid w:val="008F6365"/>
    <w:rsid w:val="00903722"/>
    <w:rsid w:val="00904FEA"/>
    <w:rsid w:val="0090597B"/>
    <w:rsid w:val="00906298"/>
    <w:rsid w:val="00907969"/>
    <w:rsid w:val="00915846"/>
    <w:rsid w:val="00920719"/>
    <w:rsid w:val="00923060"/>
    <w:rsid w:val="00925B24"/>
    <w:rsid w:val="00931866"/>
    <w:rsid w:val="009365FB"/>
    <w:rsid w:val="00940488"/>
    <w:rsid w:val="00946562"/>
    <w:rsid w:val="0094726A"/>
    <w:rsid w:val="0094775B"/>
    <w:rsid w:val="009541C6"/>
    <w:rsid w:val="0096628B"/>
    <w:rsid w:val="009723DC"/>
    <w:rsid w:val="00987936"/>
    <w:rsid w:val="00993BE3"/>
    <w:rsid w:val="009A25F0"/>
    <w:rsid w:val="009A3747"/>
    <w:rsid w:val="009B6996"/>
    <w:rsid w:val="009C3FE8"/>
    <w:rsid w:val="009D1873"/>
    <w:rsid w:val="009D72F7"/>
    <w:rsid w:val="009E2D28"/>
    <w:rsid w:val="009E648D"/>
    <w:rsid w:val="009F0301"/>
    <w:rsid w:val="009F0EF8"/>
    <w:rsid w:val="00A00729"/>
    <w:rsid w:val="00A01CFA"/>
    <w:rsid w:val="00A03A8B"/>
    <w:rsid w:val="00A17EA3"/>
    <w:rsid w:val="00A23A42"/>
    <w:rsid w:val="00A255E0"/>
    <w:rsid w:val="00A35B3D"/>
    <w:rsid w:val="00A37F02"/>
    <w:rsid w:val="00A539DA"/>
    <w:rsid w:val="00A54EA1"/>
    <w:rsid w:val="00A72A3E"/>
    <w:rsid w:val="00A81DEC"/>
    <w:rsid w:val="00A831A2"/>
    <w:rsid w:val="00A86284"/>
    <w:rsid w:val="00A87E17"/>
    <w:rsid w:val="00A90799"/>
    <w:rsid w:val="00A90A3B"/>
    <w:rsid w:val="00A94900"/>
    <w:rsid w:val="00AB09E7"/>
    <w:rsid w:val="00AB208C"/>
    <w:rsid w:val="00AB4B14"/>
    <w:rsid w:val="00AB71C4"/>
    <w:rsid w:val="00AC248C"/>
    <w:rsid w:val="00AC47BC"/>
    <w:rsid w:val="00AD0EBD"/>
    <w:rsid w:val="00AD4D37"/>
    <w:rsid w:val="00AE4A6D"/>
    <w:rsid w:val="00AE5AA6"/>
    <w:rsid w:val="00AF3786"/>
    <w:rsid w:val="00B018A2"/>
    <w:rsid w:val="00B055CB"/>
    <w:rsid w:val="00B271B3"/>
    <w:rsid w:val="00B4147D"/>
    <w:rsid w:val="00B41A15"/>
    <w:rsid w:val="00B44BBF"/>
    <w:rsid w:val="00B459CD"/>
    <w:rsid w:val="00B47F5B"/>
    <w:rsid w:val="00B5175E"/>
    <w:rsid w:val="00B51F32"/>
    <w:rsid w:val="00B54C6F"/>
    <w:rsid w:val="00B66104"/>
    <w:rsid w:val="00B838A5"/>
    <w:rsid w:val="00B84A96"/>
    <w:rsid w:val="00B84B97"/>
    <w:rsid w:val="00B97152"/>
    <w:rsid w:val="00BA2DCE"/>
    <w:rsid w:val="00BA5401"/>
    <w:rsid w:val="00BB257C"/>
    <w:rsid w:val="00BB6B82"/>
    <w:rsid w:val="00BB7AA4"/>
    <w:rsid w:val="00BC6760"/>
    <w:rsid w:val="00BC7C96"/>
    <w:rsid w:val="00BD4C65"/>
    <w:rsid w:val="00BD6FB4"/>
    <w:rsid w:val="00BE446D"/>
    <w:rsid w:val="00BE47BC"/>
    <w:rsid w:val="00C034D3"/>
    <w:rsid w:val="00C1008C"/>
    <w:rsid w:val="00C119E3"/>
    <w:rsid w:val="00C17917"/>
    <w:rsid w:val="00C25A33"/>
    <w:rsid w:val="00C27EA6"/>
    <w:rsid w:val="00C302C5"/>
    <w:rsid w:val="00C4289A"/>
    <w:rsid w:val="00C47A04"/>
    <w:rsid w:val="00C5442B"/>
    <w:rsid w:val="00C55E16"/>
    <w:rsid w:val="00C60815"/>
    <w:rsid w:val="00C626DB"/>
    <w:rsid w:val="00C677C2"/>
    <w:rsid w:val="00C82A42"/>
    <w:rsid w:val="00C87F2B"/>
    <w:rsid w:val="00C9108B"/>
    <w:rsid w:val="00C925D6"/>
    <w:rsid w:val="00C940BD"/>
    <w:rsid w:val="00CB511E"/>
    <w:rsid w:val="00CC09B4"/>
    <w:rsid w:val="00CC52A6"/>
    <w:rsid w:val="00CE321C"/>
    <w:rsid w:val="00CE3F04"/>
    <w:rsid w:val="00CE4E97"/>
    <w:rsid w:val="00CE574D"/>
    <w:rsid w:val="00D0233C"/>
    <w:rsid w:val="00D051E1"/>
    <w:rsid w:val="00D12924"/>
    <w:rsid w:val="00D170C3"/>
    <w:rsid w:val="00D221A2"/>
    <w:rsid w:val="00D22EC6"/>
    <w:rsid w:val="00D2630E"/>
    <w:rsid w:val="00D30F33"/>
    <w:rsid w:val="00D41DAF"/>
    <w:rsid w:val="00D54064"/>
    <w:rsid w:val="00D55EE3"/>
    <w:rsid w:val="00D70A6E"/>
    <w:rsid w:val="00D73271"/>
    <w:rsid w:val="00D7568D"/>
    <w:rsid w:val="00D8286C"/>
    <w:rsid w:val="00D90543"/>
    <w:rsid w:val="00D90953"/>
    <w:rsid w:val="00D94EBB"/>
    <w:rsid w:val="00D951D6"/>
    <w:rsid w:val="00DA72DE"/>
    <w:rsid w:val="00DB2BA0"/>
    <w:rsid w:val="00DB4545"/>
    <w:rsid w:val="00DC29FF"/>
    <w:rsid w:val="00DD24B1"/>
    <w:rsid w:val="00DD4293"/>
    <w:rsid w:val="00DE5902"/>
    <w:rsid w:val="00E017E3"/>
    <w:rsid w:val="00E038A9"/>
    <w:rsid w:val="00E110F5"/>
    <w:rsid w:val="00E113A5"/>
    <w:rsid w:val="00E12BE3"/>
    <w:rsid w:val="00E15884"/>
    <w:rsid w:val="00E2143B"/>
    <w:rsid w:val="00E32822"/>
    <w:rsid w:val="00E40948"/>
    <w:rsid w:val="00E45355"/>
    <w:rsid w:val="00E46DB8"/>
    <w:rsid w:val="00E54413"/>
    <w:rsid w:val="00E55817"/>
    <w:rsid w:val="00E57B13"/>
    <w:rsid w:val="00E676D6"/>
    <w:rsid w:val="00E704B4"/>
    <w:rsid w:val="00E7324D"/>
    <w:rsid w:val="00E73384"/>
    <w:rsid w:val="00E755DD"/>
    <w:rsid w:val="00EB716D"/>
    <w:rsid w:val="00EC3FAC"/>
    <w:rsid w:val="00EC44AD"/>
    <w:rsid w:val="00ED57EA"/>
    <w:rsid w:val="00ED66E3"/>
    <w:rsid w:val="00ED72C9"/>
    <w:rsid w:val="00EE004F"/>
    <w:rsid w:val="00EE7B8F"/>
    <w:rsid w:val="00EE7D2F"/>
    <w:rsid w:val="00EF5023"/>
    <w:rsid w:val="00F0644E"/>
    <w:rsid w:val="00F15FEC"/>
    <w:rsid w:val="00F16154"/>
    <w:rsid w:val="00F26EF0"/>
    <w:rsid w:val="00F2716B"/>
    <w:rsid w:val="00F31F25"/>
    <w:rsid w:val="00F417BC"/>
    <w:rsid w:val="00F43A5B"/>
    <w:rsid w:val="00F47457"/>
    <w:rsid w:val="00F50CC9"/>
    <w:rsid w:val="00F548B8"/>
    <w:rsid w:val="00F568DE"/>
    <w:rsid w:val="00F65461"/>
    <w:rsid w:val="00F67BA1"/>
    <w:rsid w:val="00F7250C"/>
    <w:rsid w:val="00F77437"/>
    <w:rsid w:val="00F82876"/>
    <w:rsid w:val="00F92E26"/>
    <w:rsid w:val="00FA29D1"/>
    <w:rsid w:val="00FB142F"/>
    <w:rsid w:val="00FC399F"/>
    <w:rsid w:val="00FE05DB"/>
    <w:rsid w:val="00FE74AC"/>
    <w:rsid w:val="00FF2EF4"/>
    <w:rsid w:val="00FF5F34"/>
    <w:rsid w:val="00FF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BodyText">
    <w:name w:val="Body Text"/>
    <w:basedOn w:val="Normal"/>
    <w:link w:val="BodyTextChar"/>
    <w:rsid w:val="001836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836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040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56D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prija.rs/sr/kategorija/konkursi/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uprija.rs/sr/kategorija/konkur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ljko.dzelatovic@cuprija.r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F719-E31F-4B23-A20F-97F7CCFA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15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zeljko dzelatovic</cp:lastModifiedBy>
  <cp:revision>345</cp:revision>
  <cp:lastPrinted>2022-01-10T09:02:00Z</cp:lastPrinted>
  <dcterms:created xsi:type="dcterms:W3CDTF">2021-11-15T11:56:00Z</dcterms:created>
  <dcterms:modified xsi:type="dcterms:W3CDTF">2022-01-12T13:28:00Z</dcterms:modified>
</cp:coreProperties>
</file>