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26" w:rsidRDefault="00221826" w:rsidP="002218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-220980</wp:posOffset>
            </wp:positionV>
            <wp:extent cx="282575" cy="497205"/>
            <wp:effectExtent l="19050" t="0" r="317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826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221826" w:rsidRPr="0091376E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  <w:lang w:val="ru-RU"/>
        </w:rPr>
      </w:pPr>
      <w:r w:rsidRPr="0091376E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21826" w:rsidRPr="0091376E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  <w:lang w:val="ru-RU"/>
        </w:rPr>
      </w:pPr>
      <w:r w:rsidRPr="0091376E">
        <w:rPr>
          <w:rFonts w:ascii="Times New Roman" w:hAnsi="Times New Roman"/>
          <w:sz w:val="24"/>
          <w:szCs w:val="24"/>
          <w:lang w:val="ru-RU"/>
        </w:rPr>
        <w:t>ОПШТИНА ЋУПРИЈА</w:t>
      </w:r>
    </w:p>
    <w:p w:rsidR="00221826" w:rsidRPr="00F245FD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ОПШТИНСКА УПРАВА                                                                                               ПИБ: 101375417</w:t>
      </w:r>
    </w:p>
    <w:p w:rsidR="00221826" w:rsidRPr="00687222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</w:rPr>
      </w:pPr>
      <w:r w:rsidRPr="00687222">
        <w:rPr>
          <w:rFonts w:ascii="Times New Roman" w:hAnsi="Times New Roman"/>
          <w:sz w:val="24"/>
          <w:szCs w:val="24"/>
          <w:lang w:val="ru-RU"/>
        </w:rPr>
        <w:t>Број: 404</w:t>
      </w:r>
      <w:r w:rsidRPr="00956C87">
        <w:rPr>
          <w:rFonts w:ascii="Times New Roman" w:hAnsi="Times New Roman"/>
          <w:sz w:val="24"/>
          <w:szCs w:val="24"/>
          <w:lang w:val="ru-RU"/>
        </w:rPr>
        <w:t>-</w:t>
      </w:r>
      <w:r w:rsidR="00FC4FDF">
        <w:rPr>
          <w:rFonts w:ascii="Times New Roman" w:hAnsi="Times New Roman"/>
          <w:sz w:val="24"/>
          <w:szCs w:val="24"/>
        </w:rPr>
        <w:t>1-6</w:t>
      </w:r>
      <w:r w:rsidRPr="00E56DF8">
        <w:rPr>
          <w:rFonts w:ascii="Times New Roman" w:hAnsi="Times New Roman"/>
          <w:sz w:val="24"/>
          <w:szCs w:val="24"/>
          <w:lang w:val="ru-RU"/>
        </w:rPr>
        <w:t>/202</w:t>
      </w:r>
      <w:r w:rsidR="00FC4FDF">
        <w:rPr>
          <w:rFonts w:ascii="Times New Roman" w:hAnsi="Times New Roman"/>
          <w:sz w:val="24"/>
          <w:szCs w:val="24"/>
        </w:rPr>
        <w:t>2</w:t>
      </w:r>
      <w:r w:rsidRPr="00E56DF8">
        <w:rPr>
          <w:rFonts w:ascii="Times New Roman" w:hAnsi="Times New Roman"/>
          <w:sz w:val="24"/>
          <w:szCs w:val="24"/>
          <w:lang w:val="ru-RU"/>
        </w:rPr>
        <w:t>-04-1</w:t>
      </w:r>
    </w:p>
    <w:p w:rsidR="00221826" w:rsidRPr="008F4EDA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</w:rPr>
        <w:t>тум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FC4FDF">
        <w:rPr>
          <w:rFonts w:ascii="Times New Roman" w:hAnsi="Times New Roman"/>
          <w:sz w:val="24"/>
          <w:szCs w:val="24"/>
        </w:rPr>
        <w:t xml:space="preserve"> 09.02.2022</w:t>
      </w:r>
      <w:r>
        <w:rPr>
          <w:rFonts w:ascii="Times New Roman" w:hAnsi="Times New Roman"/>
          <w:sz w:val="24"/>
          <w:szCs w:val="24"/>
        </w:rPr>
        <w:t>. године</w:t>
      </w:r>
    </w:p>
    <w:p w:rsidR="00221826" w:rsidRPr="0091376E" w:rsidRDefault="00221826" w:rsidP="00221826">
      <w:pPr>
        <w:pStyle w:val="NoSpacing"/>
        <w:ind w:left="-567"/>
        <w:rPr>
          <w:rFonts w:ascii="Times New Roman" w:hAnsi="Times New Roman"/>
          <w:sz w:val="24"/>
          <w:szCs w:val="24"/>
          <w:lang w:val="ru-RU"/>
        </w:rPr>
      </w:pPr>
      <w:r w:rsidRPr="0091376E">
        <w:rPr>
          <w:rFonts w:ascii="Times New Roman" w:hAnsi="Times New Roman"/>
          <w:sz w:val="24"/>
          <w:szCs w:val="24"/>
          <w:lang w:val="ru-RU"/>
        </w:rPr>
        <w:t>Ћуприја</w:t>
      </w:r>
      <w:r>
        <w:rPr>
          <w:rFonts w:ascii="Times New Roman" w:hAnsi="Times New Roman"/>
          <w:sz w:val="24"/>
          <w:szCs w:val="24"/>
          <w:lang w:val="ru-RU"/>
        </w:rPr>
        <w:t>, 13.октобар бр.7</w:t>
      </w:r>
    </w:p>
    <w:p w:rsidR="00221826" w:rsidRPr="0091376E" w:rsidRDefault="00221826" w:rsidP="0022182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21826" w:rsidRDefault="00221826" w:rsidP="00221826">
      <w:pPr>
        <w:pStyle w:val="NoSpacing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21826" w:rsidRPr="00914F8C" w:rsidRDefault="00221826" w:rsidP="00221826">
      <w:pPr>
        <w:pStyle w:val="NoSpacing"/>
        <w:ind w:left="-567"/>
        <w:jc w:val="both"/>
        <w:rPr>
          <w:rFonts w:ascii="Times New Roman" w:hAnsi="Times New Roman"/>
          <w:sz w:val="24"/>
          <w:szCs w:val="24"/>
        </w:rPr>
      </w:pPr>
      <w:r w:rsidRPr="00A41E9C"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 w:rsidRPr="004C14F4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  <w:lang w:val="sr-Cyrl-CS"/>
        </w:rPr>
        <w:t>Позив за подношење понуда</w:t>
      </w:r>
      <w:r w:rsidRPr="00A41E9C">
        <w:rPr>
          <w:rFonts w:ascii="Times New Roman" w:hAnsi="Times New Roman"/>
          <w:sz w:val="24"/>
          <w:szCs w:val="24"/>
          <w:lang w:val="sr-Cyrl-CS"/>
        </w:rPr>
        <w:t xml:space="preserve"> у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A41E9C">
        <w:rPr>
          <w:rFonts w:ascii="Times New Roman" w:hAnsi="Times New Roman"/>
          <w:sz w:val="24"/>
          <w:szCs w:val="24"/>
          <w:lang w:val="sr-Cyrl-CS"/>
        </w:rPr>
        <w:t>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новогодишње расвете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221826" w:rsidRPr="00A41E9C" w:rsidRDefault="00221826" w:rsidP="00221826">
      <w:pPr>
        <w:pStyle w:val="NoSpacing"/>
        <w:ind w:left="-567"/>
        <w:jc w:val="both"/>
        <w:rPr>
          <w:rFonts w:ascii="Times New Roman" w:hAnsi="Times New Roman"/>
          <w:sz w:val="24"/>
          <w:szCs w:val="24"/>
        </w:rPr>
      </w:pPr>
    </w:p>
    <w:p w:rsidR="00221826" w:rsidRPr="005F2EF8" w:rsidRDefault="00221826" w:rsidP="00221826">
      <w:pPr>
        <w:pStyle w:val="NoSpacing"/>
        <w:ind w:left="-567" w:firstLine="128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Поштовани, како би проверили тржишне цене </w:t>
      </w:r>
      <w:r w:rsidRPr="00FD2BE8">
        <w:rPr>
          <w:rFonts w:ascii="Times New Roman" w:hAnsi="Times New Roman"/>
          <w:sz w:val="24"/>
          <w:szCs w:val="24"/>
          <w:lang w:val="sr-Cyrl-CS"/>
        </w:rPr>
        <w:t>потребно је да нам доставите понуду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D2BE8">
        <w:rPr>
          <w:rFonts w:ascii="Times New Roman" w:hAnsi="Times New Roman"/>
          <w:sz w:val="24"/>
          <w:szCs w:val="24"/>
          <w:lang w:val="sr-Cyrl-CS"/>
        </w:rPr>
        <w:t>по следећој спецификацији:</w:t>
      </w:r>
    </w:p>
    <w:tbl>
      <w:tblPr>
        <w:tblW w:w="105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7"/>
        <w:gridCol w:w="709"/>
        <w:gridCol w:w="634"/>
        <w:gridCol w:w="1350"/>
        <w:gridCol w:w="1350"/>
        <w:gridCol w:w="1344"/>
        <w:gridCol w:w="1417"/>
      </w:tblGrid>
      <w:tr w:rsidR="00221826" w:rsidRPr="00781273" w:rsidTr="00E447F7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Р.б.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Врста </w:t>
            </w: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</w:rPr>
              <w:t>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Ј.м.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Јединична цена без ПДВ-а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Јединична цена са ПДВ-ом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221826" w:rsidRPr="00781273" w:rsidTr="00E447F7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81273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DF" w:rsidRPr="00FC4FDF" w:rsidRDefault="00FC4FDF" w:rsidP="00FC4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Светлосни украс Снешко Белић виолончелиста</w:t>
            </w:r>
          </w:p>
          <w:p w:rsidR="00221826" w:rsidRPr="00FC4FDF" w:rsidRDefault="00FC4FDF" w:rsidP="00FC4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Димензија: 90 х110 х 230 cm;Материјал израде је метална конструкција беле боје , обложена ЛЕД цревом дужине 50 метара и 1000 ЛЕД сијалица;Заштита од напона додира и преоптерећења , степен заштите ЛЕД црева је ИП65, а степен заштите сијалице је ИП54.Сијалице су високоефикасне ЛЕД  диоде беле боје светла  3000-5000к Снага ЛЕД црева износи 128wТежина фигуре је 80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016B5E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6" w:rsidRPr="00016B5E" w:rsidRDefault="00FC4FDF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016B5E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221826" w:rsidRPr="00781273" w:rsidTr="00E447F7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781273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DF" w:rsidRDefault="00FC4FDF" w:rsidP="00FC4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Светлосни украс сијалица са клупом</w:t>
            </w:r>
          </w:p>
          <w:p w:rsidR="00221826" w:rsidRPr="00FC4FDF" w:rsidRDefault="00FC4FDF" w:rsidP="00FC4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Димензија: 320 х 150 х 240 cm;Материјал израде је метална конструкција златне боје , обложена ЛЕД 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цревом дужине 180 метара и 1400 ЛЕД сијалица и срмом 40 метара.</w:t>
            </w:r>
            <w:r w:rsidR="00F7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од напона додира и преоптерећења , степен заштите ЛЕД црева је ИП65, а степен заштите сијалице је ИП44.</w:t>
            </w:r>
            <w:r w:rsidR="00F7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Сијалице су високоефикасне ЛЕД  диоде беле боје светла  3000к Снага ЛЕД црева износи 400wТежина фигуре је 130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FC4FDF" w:rsidRDefault="00FC4FDF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en-US"/>
              </w:rPr>
              <w:lastRenderedPageBreak/>
              <w:t>ком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FC4FDF" w:rsidRDefault="00FC4FDF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016B5E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221826" w:rsidRPr="00781273" w:rsidTr="00E447F7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DF" w:rsidRPr="00FC4FDF" w:rsidRDefault="00FC4FDF" w:rsidP="00FC4F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Светлосни украс Спирална Јелка</w:t>
            </w:r>
          </w:p>
          <w:p w:rsidR="00FC4FDF" w:rsidRPr="00FC4FDF" w:rsidRDefault="00FC4FDF" w:rsidP="00FC4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Димензија: 250 х 250 х 700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 израде је метална конструкција беле боје , обложена ЛЕД цревом дужине 144 метара.Заштита од напона додира и преоптерећења , степен заштите ЛЕД црева је ИП65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Снага ЛЕД црева износи 300w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C4FDF">
              <w:rPr>
                <w:rFonts w:ascii="Times New Roman" w:eastAsia="Times New Roman" w:hAnsi="Times New Roman" w:cs="Times New Roman"/>
                <w:sz w:val="24"/>
                <w:szCs w:val="24"/>
              </w:rPr>
              <w:t>Тежина фигуре је 300 кг.</w:t>
            </w:r>
          </w:p>
          <w:p w:rsidR="00221826" w:rsidRPr="0001114B" w:rsidRDefault="00221826" w:rsidP="00FC4FDF">
            <w:pPr>
              <w:pStyle w:val="NoSpacing"/>
              <w:tabs>
                <w:tab w:val="left" w:pos="2120"/>
              </w:tabs>
              <w:rPr>
                <w:rFonts w:ascii="Times New Roman" w:eastAsia="TimesNewRomanPSMT" w:hAnsi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012048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632DBB" w:rsidRDefault="00632DBB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016B5E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5104DF" w:rsidRDefault="00221826" w:rsidP="00E447F7">
            <w:pPr>
              <w:pStyle w:val="NoSpacing"/>
              <w:spacing w:line="276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A6578A" w:rsidRDefault="00221826" w:rsidP="00E447F7">
            <w:pPr>
              <w:pStyle w:val="NoSpacing"/>
              <w:spacing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sr-Cyrl-BA"/>
              </w:rPr>
            </w:pPr>
          </w:p>
        </w:tc>
      </w:tr>
      <w:tr w:rsidR="00221826" w:rsidRPr="00781273" w:rsidTr="00E447F7">
        <w:trPr>
          <w:trHeight w:val="278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Default="00221826" w:rsidP="00E447F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8823DC" w:rsidRDefault="00221826" w:rsidP="00E447F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823DC">
              <w:rPr>
                <w:rFonts w:ascii="Times New Roman" w:eastAsia="TimesNewRomanPSMT" w:hAnsi="Times New Roman"/>
                <w:b/>
                <w:bCs/>
                <w:szCs w:val="24"/>
                <w:lang w:val="ru-RU"/>
              </w:rPr>
              <w:t>УКУПНО</w:t>
            </w:r>
            <w:r>
              <w:rPr>
                <w:rFonts w:ascii="Times New Roman" w:eastAsia="TimesNewRomanPSMT" w:hAnsi="Times New Roman"/>
                <w:b/>
                <w:bCs/>
                <w:szCs w:val="24"/>
                <w:lang w:val="ru-RU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8823DC" w:rsidRDefault="00221826" w:rsidP="00E447F7">
            <w:pPr>
              <w:pStyle w:val="NoSpacing"/>
              <w:spacing w:after="200" w:line="276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6" w:rsidRPr="008823DC" w:rsidRDefault="00221826" w:rsidP="00E447F7">
            <w:pPr>
              <w:pStyle w:val="NoSpacing"/>
              <w:spacing w:after="200" w:line="276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221826" w:rsidRDefault="00221826" w:rsidP="0022182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1826" w:rsidRDefault="00221826" w:rsidP="00221826">
      <w:pPr>
        <w:pStyle w:val="NoSpacing"/>
        <w:ind w:left="-567" w:firstLine="113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21826" w:rsidRDefault="00221826" w:rsidP="00221826">
      <w:pPr>
        <w:ind w:left="-567" w:firstLine="567"/>
        <w:jc w:val="both"/>
        <w:rPr>
          <w:rFonts w:ascii="Times New Roman" w:hAnsi="Times New Roman"/>
          <w:b/>
          <w:sz w:val="24"/>
        </w:rPr>
      </w:pPr>
      <w:r w:rsidRPr="00FF723A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 xml:space="preserve">валитет: </w:t>
      </w:r>
    </w:p>
    <w:p w:rsidR="00221826" w:rsidRDefault="00221826" w:rsidP="00221826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723A">
        <w:rPr>
          <w:rFonts w:ascii="Times New Roman" w:hAnsi="Times New Roman"/>
          <w:sz w:val="24"/>
        </w:rPr>
        <w:t xml:space="preserve">Под квалитетом се подразумева да понуђена новогодишња расвета мора бити нова и у свему према захтеву наручиоца описаном </w:t>
      </w:r>
      <w:r>
        <w:rPr>
          <w:rFonts w:ascii="Times New Roman" w:hAnsi="Times New Roman"/>
          <w:sz w:val="24"/>
        </w:rPr>
        <w:t>у спецификацији</w:t>
      </w:r>
      <w:r w:rsidRPr="00FF723A">
        <w:rPr>
          <w:rFonts w:ascii="Times New Roman" w:hAnsi="Times New Roman"/>
          <w:sz w:val="24"/>
        </w:rPr>
        <w:t xml:space="preserve">. Новогодишња расвета намењена је за спољну употребу. </w:t>
      </w:r>
      <w:r w:rsidRPr="003B6DDE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 xml:space="preserve">роизводи </w:t>
      </w:r>
      <w:r w:rsidRPr="003B6DDE">
        <w:rPr>
          <w:rFonts w:ascii="Times New Roman" w:hAnsi="Times New Roman"/>
          <w:sz w:val="24"/>
          <w:szCs w:val="24"/>
          <w:lang w:val="sr-Cyrl-CS"/>
        </w:rPr>
        <w:t>садрже све потребне прикључке и каблове</w:t>
      </w:r>
      <w:r>
        <w:rPr>
          <w:rFonts w:ascii="Times New Roman" w:hAnsi="Times New Roman"/>
          <w:sz w:val="24"/>
          <w:szCs w:val="24"/>
          <w:lang w:val="sr-Cyrl-CS"/>
        </w:rPr>
        <w:t>. Отпорни су на влагу и на утицај спољних температура.</w:t>
      </w:r>
    </w:p>
    <w:p w:rsidR="00221826" w:rsidRPr="00C245FC" w:rsidRDefault="00221826" w:rsidP="00221826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1826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b/>
          <w:sz w:val="24"/>
        </w:rPr>
        <w:t>Контрола количине и квалитета:</w:t>
      </w:r>
      <w:r w:rsidRPr="00FF723A">
        <w:rPr>
          <w:rFonts w:ascii="Times New Roman" w:hAnsi="Times New Roman"/>
          <w:sz w:val="24"/>
        </w:rPr>
        <w:t xml:space="preserve"> 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lastRenderedPageBreak/>
        <w:t>Приликом испоруке утврђује се квалите</w:t>
      </w:r>
      <w:r>
        <w:rPr>
          <w:rFonts w:ascii="Times New Roman" w:hAnsi="Times New Roman"/>
          <w:sz w:val="24"/>
        </w:rPr>
        <w:t xml:space="preserve">т и квантитет испоручене робе. </w:t>
      </w:r>
      <w:r w:rsidRPr="00FF723A">
        <w:rPr>
          <w:rFonts w:ascii="Times New Roman" w:hAnsi="Times New Roman"/>
          <w:sz w:val="24"/>
        </w:rPr>
        <w:t>Записником ће се утврдити сви евентуални недостаци предмета набавке.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b/>
          <w:sz w:val="24"/>
        </w:rPr>
        <w:t>Гарантни рок</w:t>
      </w:r>
      <w:r w:rsidRPr="00FF723A">
        <w:rPr>
          <w:rFonts w:ascii="Times New Roman" w:hAnsi="Times New Roman"/>
          <w:sz w:val="24"/>
        </w:rPr>
        <w:t xml:space="preserve">: 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>Гарантни рок, за добра који су предмет набавке, је минимално 2 године а почиње да тече од дана испоруке.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b/>
          <w:sz w:val="24"/>
        </w:rPr>
        <w:t>Рекламација:</w:t>
      </w:r>
      <w:r w:rsidRPr="00FF723A">
        <w:rPr>
          <w:rFonts w:ascii="Times New Roman" w:hAnsi="Times New Roman"/>
          <w:sz w:val="24"/>
        </w:rPr>
        <w:t xml:space="preserve"> 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>У случају неодговарајуће испоруке у смислу квалитета и количине, наручилац ће извршити рекламацију. У том случају, одабрани понуђач мора најкасније у року од 2 (два) дана од дана пријема захтева за рекламацију, наручиоцу испоручити недостајаћу количину добара траженог квалитета о свом трошку.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>Уколико се уоче скривени  недостаци који се нису могли приметити приликом примопредаје, Наручилац ће у року од 24 сата од констатовања грешке, писменим путем или у случају хитности телефоном, обавестити Испоручиоца добра  о настанку грешке.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>Испоручилац добра мора најкасније у року од 2 (два)  дана од дана пријема  рекламације поступити по истој.</w:t>
      </w:r>
    </w:p>
    <w:p w:rsidR="00221826" w:rsidRPr="00FF723A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 xml:space="preserve">У случају да Наручилац констатује да испоручена добра не одговарају квалитету у гарантном року, Наручилац ће у року од 2 дана од констатовања грешака у гарантном року, писменим путем обавестити Испоручиоца добра  о настанку грешке. </w:t>
      </w:r>
    </w:p>
    <w:p w:rsidR="00221826" w:rsidRPr="00C245FC" w:rsidRDefault="00221826" w:rsidP="00221826">
      <w:pPr>
        <w:ind w:left="-567" w:firstLine="567"/>
        <w:jc w:val="both"/>
        <w:rPr>
          <w:rFonts w:ascii="Times New Roman" w:hAnsi="Times New Roman"/>
          <w:sz w:val="24"/>
        </w:rPr>
      </w:pPr>
      <w:r w:rsidRPr="00FF723A">
        <w:rPr>
          <w:rFonts w:ascii="Times New Roman" w:hAnsi="Times New Roman"/>
          <w:sz w:val="24"/>
        </w:rPr>
        <w:t>Испоручилац добра је дужан да исте грешке отклони у року не дужем 3 дана од пријема писмене рекламације од стране Наручиоца.</w:t>
      </w:r>
    </w:p>
    <w:p w:rsidR="00221826" w:rsidRDefault="00221826" w:rsidP="00221826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6240">
        <w:rPr>
          <w:rFonts w:ascii="Times New Roman" w:hAnsi="Times New Roman"/>
          <w:b/>
          <w:sz w:val="24"/>
          <w:szCs w:val="24"/>
          <w:lang w:val="sr-Cyrl-CS"/>
        </w:rPr>
        <w:t>Место и рок испоруке добра</w:t>
      </w:r>
      <w:r>
        <w:rPr>
          <w:rFonts w:ascii="Times New Roman" w:hAnsi="Times New Roman"/>
          <w:sz w:val="24"/>
          <w:szCs w:val="24"/>
        </w:rPr>
        <w:t>, Ф-ко магацин ЈКП Равно 2014 Ћуприја у року од 3 (три) дана од дана пријема наруџбенице.</w:t>
      </w:r>
    </w:p>
    <w:p w:rsidR="00221826" w:rsidRPr="00062259" w:rsidRDefault="00221826" w:rsidP="00221826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21826" w:rsidRPr="00201CDE" w:rsidRDefault="00221826" w:rsidP="00221826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60D4">
        <w:rPr>
          <w:rFonts w:ascii="Times New Roman" w:hAnsi="Times New Roman"/>
          <w:b/>
          <w:sz w:val="24"/>
          <w:szCs w:val="24"/>
          <w:lang w:val="sr-Cyrl-CS"/>
        </w:rPr>
        <w:t>Начин и рок плаћања</w:t>
      </w:r>
      <w:r w:rsidRPr="00D460D4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плаћање по наруџбеници извршити на текући рачун продавца у року не дужем од 45 дана од дана службеног пријема рачуна</w:t>
      </w:r>
      <w:r>
        <w:rPr>
          <w:rFonts w:ascii="Times New Roman" w:hAnsi="Times New Roman"/>
          <w:sz w:val="24"/>
          <w:szCs w:val="24"/>
        </w:rPr>
        <w:t xml:space="preserve"> по стварно испорученом добру које не може бити веће од понуде понуђача.</w:t>
      </w:r>
      <w:r>
        <w:rPr>
          <w:rFonts w:ascii="Times New Roman" w:hAnsi="Times New Roman"/>
          <w:sz w:val="24"/>
          <w:szCs w:val="24"/>
          <w:lang w:val="sr-Cyrl-CS"/>
        </w:rPr>
        <w:t xml:space="preserve"> Рачун мора да садржи идентификациони број (ИДФ).</w:t>
      </w:r>
    </w:p>
    <w:p w:rsidR="00221826" w:rsidRPr="00202828" w:rsidRDefault="00221826" w:rsidP="0022182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5"/>
        <w:gridCol w:w="5131"/>
      </w:tblGrid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Назив понуђача: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8E254F" w:rsidRDefault="00221826" w:rsidP="00E44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Адреса понуђача: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F464EB" w:rsidRDefault="00221826" w:rsidP="00E44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Матични број понуђача: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F464EB" w:rsidRDefault="00221826" w:rsidP="00E44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F464EB" w:rsidRDefault="00221826" w:rsidP="00E44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Име особе за контакт: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F464EB" w:rsidRDefault="00221826" w:rsidP="00E447F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Електронска адреса понуђача (</w:t>
            </w: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BD53FE" w:rsidRDefault="00221826" w:rsidP="00E447F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1826" w:rsidRPr="000820CA" w:rsidTr="00E447F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>Телефон: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BD53FE" w:rsidRDefault="00221826" w:rsidP="00E447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26" w:rsidRPr="000820CA" w:rsidTr="00E447F7">
        <w:trPr>
          <w:trHeight w:val="62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BD53FE" w:rsidRDefault="00221826" w:rsidP="00E44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826" w:rsidRPr="000820CA" w:rsidTr="00E447F7">
        <w:trPr>
          <w:trHeight w:val="23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826" w:rsidRPr="00A302A2" w:rsidRDefault="00221826" w:rsidP="00E447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Овлашћено лице</w:t>
            </w:r>
            <w:r w:rsidRPr="00A30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(потпис и печат)</w:t>
            </w:r>
            <w:r w:rsidRPr="00A302A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26" w:rsidRPr="000820CA" w:rsidRDefault="00221826" w:rsidP="00E447F7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21826" w:rsidRDefault="00221826" w:rsidP="00221826">
      <w:pPr>
        <w:pStyle w:val="NoSpacing"/>
        <w:ind w:left="-567"/>
        <w:jc w:val="both"/>
        <w:rPr>
          <w:rFonts w:ascii="Times New Roman" w:eastAsia="TimesNewRomanPSMT" w:hAnsi="Times New Roman"/>
          <w:b/>
          <w:sz w:val="24"/>
          <w:szCs w:val="24"/>
          <w:shd w:val="clear" w:color="auto" w:fill="FFFFFF"/>
          <w:lang w:val="ru-RU"/>
        </w:rPr>
      </w:pPr>
    </w:p>
    <w:p w:rsidR="00221826" w:rsidRDefault="00221826" w:rsidP="00221826">
      <w:pPr>
        <w:pStyle w:val="NoSpacing"/>
        <w:ind w:left="-567"/>
        <w:jc w:val="both"/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</w:pPr>
      <w:r w:rsidRPr="00A302A2">
        <w:rPr>
          <w:rFonts w:ascii="Times New Roman" w:eastAsia="TimesNewRomanPSMT" w:hAnsi="Times New Roman"/>
          <w:b/>
          <w:sz w:val="24"/>
          <w:szCs w:val="24"/>
          <w:shd w:val="clear" w:color="auto" w:fill="FFFFFF"/>
          <w:lang w:val="ru-RU"/>
        </w:rPr>
        <w:t xml:space="preserve">Напомена: </w:t>
      </w:r>
      <w:r w:rsidRPr="00A302A2">
        <w:rPr>
          <w:rFonts w:ascii="Times New Roman" w:hAnsi="Times New Roman"/>
          <w:sz w:val="24"/>
          <w:szCs w:val="24"/>
          <w:lang w:val="sr-Cyrl-CS"/>
        </w:rPr>
        <w:t>Наруџбеница ће се издати</w:t>
      </w:r>
      <w:r w:rsidRPr="00A302A2">
        <w:rPr>
          <w:rFonts w:ascii="Times New Roman" w:hAnsi="Times New Roman"/>
          <w:sz w:val="24"/>
          <w:szCs w:val="24"/>
          <w:lang w:val="en-US"/>
        </w:rPr>
        <w:t xml:space="preserve"> понуђачу</w:t>
      </w:r>
      <w:r w:rsidRPr="00A302A2">
        <w:rPr>
          <w:rFonts w:ascii="Times New Roman" w:hAnsi="Times New Roman"/>
          <w:sz w:val="24"/>
          <w:szCs w:val="24"/>
          <w:lang w:val="sr-Cyrl-CS"/>
        </w:rPr>
        <w:t xml:space="preserve"> чија понуда буде изабрана као најповољнија, 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тј. чија понуда буде са најнижом понуђеном ценом.</w:t>
      </w:r>
    </w:p>
    <w:p w:rsidR="00221826" w:rsidRPr="00632DBB" w:rsidRDefault="00221826" w:rsidP="00632DBB">
      <w:pPr>
        <w:pStyle w:val="NoSpacing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</w:rPr>
      </w:pPr>
    </w:p>
    <w:p w:rsidR="00221826" w:rsidRDefault="00221826" w:rsidP="00221826">
      <w:pPr>
        <w:pStyle w:val="NoSpacing"/>
        <w:ind w:left="-567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  <w:r w:rsidRPr="00A302A2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Контакт особа за спецификацију предмет</w:t>
      </w:r>
      <w:r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не набавке: </w:t>
      </w:r>
      <w:r>
        <w:rPr>
          <w:rFonts w:ascii="Times New Roman" w:eastAsia="TimesNewRomanPSMT" w:hAnsi="Times New Roman"/>
          <w:sz w:val="24"/>
          <w:szCs w:val="24"/>
          <w:shd w:val="clear" w:color="auto" w:fill="FFFFFF"/>
        </w:rPr>
        <w:t>Кристина Марјановић</w:t>
      </w:r>
      <w:r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, спец.струк.инж.грађ., тел.035/8150-913</w:t>
      </w:r>
    </w:p>
    <w:p w:rsidR="00221826" w:rsidRPr="00123DB1" w:rsidRDefault="00221826" w:rsidP="00221826">
      <w:pPr>
        <w:pStyle w:val="NoSpacing"/>
        <w:ind w:left="-567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</w:p>
    <w:p w:rsidR="00221826" w:rsidRPr="00452BBE" w:rsidRDefault="00221826" w:rsidP="00221826">
      <w:pPr>
        <w:pStyle w:val="NoSpacing"/>
        <w:ind w:left="-567"/>
        <w:jc w:val="both"/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</w:pP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Молимо Вас да по пријему позива за подношење понуда на исти одговорите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најкасније до </w:t>
      </w:r>
      <w:r w:rsidR="00F745F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14</w:t>
      </w:r>
      <w:r w:rsidR="00F745F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.02.2022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. године до 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12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 часова на мејл: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Pr="007F4544">
          <w:rPr>
            <w:rStyle w:val="Hyperlink"/>
            <w:rFonts w:ascii="Times New Roman" w:eastAsia="TimesNewRomanPSMT" w:hAnsi="Times New Roman"/>
            <w:bCs/>
            <w:sz w:val="24"/>
            <w:szCs w:val="24"/>
            <w:shd w:val="clear" w:color="auto" w:fill="FFFFFF"/>
          </w:rPr>
          <w:t>ivan.stosic</w:t>
        </w:r>
        <w:r w:rsidRPr="007F4544">
          <w:rPr>
            <w:rStyle w:val="Hyperlink"/>
            <w:rFonts w:ascii="Times New Roman" w:eastAsia="TimesNewRomanPSMT" w:hAnsi="Times New Roman"/>
            <w:bCs/>
            <w:sz w:val="24"/>
            <w:szCs w:val="24"/>
            <w:shd w:val="clear" w:color="auto" w:fill="FFFFFF"/>
            <w:lang w:val="en-US"/>
          </w:rPr>
          <w:t>@cuprija.rs</w:t>
        </w:r>
      </w:hyperlink>
      <w:r w:rsidRPr="007F4544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, nabavke@cuprija.rs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или лично доставите понуду на писарници Општинске управе општине Ћуприја, ул. 13. октобар бр. 7, 35230 Ћуприја са назнаком </w:t>
      </w:r>
      <w:r w:rsidRPr="00A302A2">
        <w:rPr>
          <w:rFonts w:ascii="Times New Roman" w:hAnsi="Times New Roman"/>
          <w:sz w:val="24"/>
          <w:szCs w:val="24"/>
          <w:lang w:val="sr-Cyrl-CS"/>
        </w:rPr>
        <w:t>„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Понуда за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новогодишње расвете</w:t>
      </w:r>
      <w:r>
        <w:rPr>
          <w:rFonts w:ascii="Times New Roman" w:hAnsi="Times New Roman"/>
          <w:sz w:val="24"/>
          <w:szCs w:val="24"/>
        </w:rPr>
        <w:t>“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бр. </w:t>
      </w:r>
      <w:r w:rsidRPr="007F454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ЈН 404</w:t>
      </w:r>
      <w:r w:rsidR="00F745F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-1-6</w:t>
      </w:r>
      <w:r w:rsidRPr="00AA66D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/2021</w:t>
      </w:r>
      <w:r w:rsidRPr="007F454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-04</w:t>
      </w:r>
      <w:r w:rsidRPr="007F4544">
        <w:rPr>
          <w:rFonts w:ascii="Times New Roman" w:hAnsi="Times New Roman"/>
          <w:sz w:val="24"/>
          <w:szCs w:val="24"/>
          <w:lang w:val="sr-Cyrl-CS"/>
        </w:rPr>
        <w:t>“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за </w:t>
      </w:r>
      <w:r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Одсек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јавних набавки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</w:t>
      </w:r>
      <w:r w:rsidRPr="00663B21">
        <w:rPr>
          <w:rFonts w:ascii="Times New Roman" w:eastAsia="TimesNewRomanPSMT" w:hAnsi="Times New Roman"/>
          <w:b/>
          <w:bCs/>
          <w:sz w:val="24"/>
          <w:szCs w:val="24"/>
          <w:shd w:val="clear" w:color="auto" w:fill="FFFFFF"/>
        </w:rPr>
        <w:t>НЕ ОТВАРАТИ</w:t>
      </w:r>
      <w:r w:rsidRPr="00A302A2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.</w:t>
      </w:r>
    </w:p>
    <w:p w:rsidR="00D9414D" w:rsidRDefault="00D9414D"/>
    <w:sectPr w:rsidR="00D9414D" w:rsidSect="00046B38">
      <w:footerReference w:type="even" r:id="rId9"/>
      <w:footerReference w:type="default" r:id="rId10"/>
      <w:pgSz w:w="12240" w:h="15840"/>
      <w:pgMar w:top="851" w:right="90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8C" w:rsidRDefault="00FD548C" w:rsidP="002D7B2C">
      <w:pPr>
        <w:spacing w:after="0" w:line="240" w:lineRule="auto"/>
      </w:pPr>
      <w:r>
        <w:separator/>
      </w:r>
    </w:p>
  </w:endnote>
  <w:endnote w:type="continuationSeparator" w:id="0">
    <w:p w:rsidR="00FD548C" w:rsidRDefault="00FD548C" w:rsidP="002D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9A" w:rsidRDefault="002D7B2C" w:rsidP="005E4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41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79A" w:rsidRDefault="00FD5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3D" w:rsidRDefault="002D7B2C">
    <w:pPr>
      <w:pStyle w:val="Footer"/>
      <w:jc w:val="center"/>
    </w:pPr>
    <w:r>
      <w:fldChar w:fldCharType="begin"/>
    </w:r>
    <w:r w:rsidR="00D9414D">
      <w:instrText xml:space="preserve"> PAGE   \* MERGEFORMAT </w:instrText>
    </w:r>
    <w:r>
      <w:fldChar w:fldCharType="separate"/>
    </w:r>
    <w:r w:rsidR="00B05BDD">
      <w:rPr>
        <w:noProof/>
      </w:rPr>
      <w:t>1</w:t>
    </w:r>
    <w:r>
      <w:fldChar w:fldCharType="end"/>
    </w:r>
  </w:p>
  <w:p w:rsidR="0066533D" w:rsidRDefault="00FD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8C" w:rsidRDefault="00FD548C" w:rsidP="002D7B2C">
      <w:pPr>
        <w:spacing w:after="0" w:line="240" w:lineRule="auto"/>
      </w:pPr>
      <w:r>
        <w:separator/>
      </w:r>
    </w:p>
  </w:footnote>
  <w:footnote w:type="continuationSeparator" w:id="0">
    <w:p w:rsidR="00FD548C" w:rsidRDefault="00FD548C" w:rsidP="002D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708"/>
    <w:multiLevelType w:val="hybridMultilevel"/>
    <w:tmpl w:val="A1E09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6"/>
    <w:rsid w:val="00221826"/>
    <w:rsid w:val="002D7B2C"/>
    <w:rsid w:val="004227C8"/>
    <w:rsid w:val="00632DBB"/>
    <w:rsid w:val="00765678"/>
    <w:rsid w:val="00B05BDD"/>
    <w:rsid w:val="00D9414D"/>
    <w:rsid w:val="00F745F1"/>
    <w:rsid w:val="00FC4FDF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00F5-FD1E-4204-9029-6DB7BBE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2182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21826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82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21826"/>
  </w:style>
  <w:style w:type="character" w:styleId="Hyperlink">
    <w:name w:val="Hyperlink"/>
    <w:rsid w:val="00221826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2218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C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tosic@cupr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Maja Velimirovic</cp:lastModifiedBy>
  <cp:revision>2</cp:revision>
  <dcterms:created xsi:type="dcterms:W3CDTF">2022-02-22T06:46:00Z</dcterms:created>
  <dcterms:modified xsi:type="dcterms:W3CDTF">2022-02-22T06:46:00Z</dcterms:modified>
</cp:coreProperties>
</file>