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522" w:rsidRPr="00557522" w:rsidRDefault="00557522" w:rsidP="004C648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6, 7, 15.став 1. </w:t>
      </w:r>
      <w:proofErr w:type="spellStart"/>
      <w:proofErr w:type="gramStart"/>
      <w:r w:rsidRPr="00557522">
        <w:rPr>
          <w:rFonts w:ascii="Times New Roman" w:hAnsi="Times New Roman" w:cs="Times New Roman"/>
          <w:sz w:val="24"/>
          <w:szCs w:val="24"/>
        </w:rPr>
        <w:t>тачка</w:t>
      </w:r>
      <w:proofErr w:type="spellEnd"/>
      <w:proofErr w:type="gramEnd"/>
      <w:r w:rsidRPr="00557522">
        <w:rPr>
          <w:rFonts w:ascii="Times New Roman" w:hAnsi="Times New Roman" w:cs="Times New Roman"/>
          <w:sz w:val="24"/>
          <w:szCs w:val="24"/>
        </w:rPr>
        <w:t xml:space="preserve"> 1), 3) и 10)  и 18.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финансирању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(''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РС“,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62/06, 47/2011, 93/2012, 99/2013-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7522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>.,......</w:t>
      </w:r>
      <w:proofErr w:type="gramEnd"/>
      <w:r w:rsidRPr="00557522">
        <w:rPr>
          <w:rFonts w:ascii="Times New Roman" w:hAnsi="Times New Roman" w:cs="Times New Roman"/>
          <w:sz w:val="24"/>
          <w:szCs w:val="24"/>
        </w:rPr>
        <w:t xml:space="preserve"> и </w:t>
      </w:r>
      <w:r w:rsidR="009121A3">
        <w:rPr>
          <w:rFonts w:ascii="Times New Roman" w:hAnsi="Times New Roman" w:cs="Times New Roman"/>
          <w:sz w:val="24"/>
          <w:szCs w:val="24"/>
        </w:rPr>
        <w:t>115</w:t>
      </w:r>
      <w:r w:rsidRPr="00557522">
        <w:rPr>
          <w:rFonts w:ascii="Times New Roman" w:hAnsi="Times New Roman" w:cs="Times New Roman"/>
          <w:sz w:val="24"/>
          <w:szCs w:val="24"/>
        </w:rPr>
        <w:t>/202</w:t>
      </w:r>
      <w:r w:rsidR="009121A3">
        <w:rPr>
          <w:rFonts w:ascii="Times New Roman" w:hAnsi="Times New Roman" w:cs="Times New Roman"/>
          <w:sz w:val="24"/>
          <w:szCs w:val="24"/>
        </w:rPr>
        <w:t>5</w:t>
      </w:r>
      <w:r w:rsidRPr="0055752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), 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32.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локалној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самоуправи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РС</w:t>
      </w:r>
      <w:proofErr w:type="gramStart"/>
      <w:r w:rsidRPr="0055752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бр</w:t>
      </w:r>
      <w:proofErr w:type="spellEnd"/>
      <w:proofErr w:type="gramEnd"/>
      <w:r w:rsidRPr="00557522">
        <w:rPr>
          <w:rFonts w:ascii="Times New Roman" w:hAnsi="Times New Roman" w:cs="Times New Roman"/>
          <w:sz w:val="24"/>
          <w:szCs w:val="24"/>
        </w:rPr>
        <w:t xml:space="preserve">. 129/07 и 83/2014-др.закон, 101/16-др.закон, 47/18 и 111/2021-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) и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40.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Статута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Ћуприја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Ћуприја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30/19),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Ћуприја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седници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57522">
        <w:rPr>
          <w:rFonts w:ascii="Times New Roman" w:hAnsi="Times New Roman" w:cs="Times New Roman"/>
          <w:sz w:val="24"/>
          <w:szCs w:val="24"/>
        </w:rPr>
        <w:t>одржаној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proofErr w:type="gramEnd"/>
      <w:r w:rsidRPr="00557522">
        <w:rPr>
          <w:rFonts w:ascii="Times New Roman" w:hAnsi="Times New Roman" w:cs="Times New Roman"/>
          <w:sz w:val="24"/>
          <w:szCs w:val="24"/>
        </w:rPr>
        <w:t xml:space="preserve"> ___202</w:t>
      </w:r>
      <w:r w:rsidR="005472C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5575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557522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522" w:rsidRPr="00557522" w:rsidRDefault="00557522" w:rsidP="00557522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522">
        <w:rPr>
          <w:rFonts w:ascii="Times New Roman" w:hAnsi="Times New Roman" w:cs="Times New Roman"/>
          <w:sz w:val="24"/>
          <w:szCs w:val="24"/>
        </w:rPr>
        <w:t xml:space="preserve">ОДЛУКУ O ИЗМЕНАМА ОДЛУКЕ О </w:t>
      </w:r>
      <w:proofErr w:type="gramStart"/>
      <w:r w:rsidRPr="00557522">
        <w:rPr>
          <w:rFonts w:ascii="Times New Roman" w:hAnsi="Times New Roman" w:cs="Times New Roman"/>
          <w:sz w:val="24"/>
          <w:szCs w:val="24"/>
        </w:rPr>
        <w:t>ЛОКАЛНИМ  КОМУНАЛНИМ</w:t>
      </w:r>
      <w:proofErr w:type="gramEnd"/>
      <w:r w:rsidRPr="00557522">
        <w:rPr>
          <w:rFonts w:ascii="Times New Roman" w:hAnsi="Times New Roman" w:cs="Times New Roman"/>
          <w:sz w:val="24"/>
          <w:szCs w:val="24"/>
        </w:rPr>
        <w:t xml:space="preserve">  ТАКСАМА ЗА ОПШТИНУ ЋУПРИЈА</w:t>
      </w:r>
    </w:p>
    <w:p w:rsidR="00557522" w:rsidRPr="00557522" w:rsidRDefault="00557522" w:rsidP="0055752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557522" w:rsidRPr="00557522" w:rsidRDefault="00557522" w:rsidP="00677C9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7522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Одлуци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локалним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комуналним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општину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Ћуприја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Сл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Ћуприја</w:t>
      </w:r>
      <w:proofErr w:type="spellEnd"/>
      <w:proofErr w:type="gramStart"/>
      <w:r w:rsidRPr="0055752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Pr="00557522">
        <w:rPr>
          <w:rFonts w:ascii="Times New Roman" w:hAnsi="Times New Roman" w:cs="Times New Roman"/>
          <w:sz w:val="24"/>
          <w:szCs w:val="24"/>
        </w:rPr>
        <w:t xml:space="preserve"> 26/2018, 45/2019, 46/2020, 46/2021, 10/2024</w:t>
      </w:r>
      <w:r w:rsidR="009121A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557522">
        <w:rPr>
          <w:rFonts w:ascii="Times New Roman" w:hAnsi="Times New Roman" w:cs="Times New Roman"/>
          <w:sz w:val="24"/>
          <w:szCs w:val="24"/>
        </w:rPr>
        <w:t>47/2024</w:t>
      </w:r>
      <w:r w:rsidR="009121A3">
        <w:rPr>
          <w:rFonts w:ascii="Times New Roman" w:hAnsi="Times New Roman" w:cs="Times New Roman"/>
          <w:sz w:val="24"/>
          <w:szCs w:val="24"/>
        </w:rPr>
        <w:t xml:space="preserve"> </w:t>
      </w:r>
      <w:r w:rsidR="009121A3">
        <w:rPr>
          <w:rFonts w:ascii="Times New Roman" w:hAnsi="Times New Roman" w:cs="Times New Roman"/>
          <w:sz w:val="24"/>
          <w:szCs w:val="24"/>
          <w:lang w:val="sr-Cyrl-RS"/>
        </w:rPr>
        <w:t>и 42/2025</w:t>
      </w:r>
      <w:r w:rsidRPr="00557522">
        <w:rPr>
          <w:rFonts w:ascii="Times New Roman" w:hAnsi="Times New Roman" w:cs="Times New Roman"/>
          <w:sz w:val="24"/>
          <w:szCs w:val="24"/>
        </w:rPr>
        <w:t xml:space="preserve">) у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Таксеној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тарифи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мења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тарифни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557522">
        <w:rPr>
          <w:rFonts w:ascii="Times New Roman" w:hAnsi="Times New Roman" w:cs="Times New Roman"/>
          <w:sz w:val="24"/>
          <w:szCs w:val="24"/>
        </w:rPr>
        <w:t xml:space="preserve"> и 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сада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7522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557522">
        <w:rPr>
          <w:rFonts w:ascii="Times New Roman" w:hAnsi="Times New Roman" w:cs="Times New Roman"/>
          <w:sz w:val="24"/>
          <w:szCs w:val="24"/>
        </w:rPr>
        <w:t>:</w:t>
      </w:r>
    </w:p>
    <w:p w:rsidR="00557522" w:rsidRPr="00557522" w:rsidRDefault="00557522" w:rsidP="00557522">
      <w:pP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7522" w:rsidRPr="00557522" w:rsidRDefault="00557522" w:rsidP="0055752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  <w:t>ТАРИФНИ БРОЈ 2</w:t>
      </w:r>
    </w:p>
    <w:p w:rsidR="00557522" w:rsidRPr="00557522" w:rsidRDefault="00557522" w:rsidP="0055752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</w:pP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</w:pPr>
    </w:p>
    <w:p w:rsidR="00557522" w:rsidRPr="00557522" w:rsidRDefault="00557522" w:rsidP="005575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ДРЖАЊЕ МОТОРНИХ ДРУМСКИХ  И ПРИКЉУЧНИХ ВОЗИЛА, ОСИМ ПОЉОПРИВРЕДНИХ ВОЗИЛА И МАШИНА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                                                                              </w:t>
      </w:r>
    </w:p>
    <w:p w:rsidR="00557522" w:rsidRPr="00557522" w:rsidRDefault="00557522" w:rsidP="00557522">
      <w:pPr>
        <w:tabs>
          <w:tab w:val="left" w:pos="613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A)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теретна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возила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( Врста возила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N)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: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1.  До  2 тоне носивости                    2.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530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дин   </w:t>
      </w:r>
    </w:p>
    <w:p w:rsidR="00557522" w:rsidRPr="00557522" w:rsidRDefault="00557522" w:rsidP="005575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3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2.  Од  2 до 5 тона                              3.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370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дин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3.  Од  5 до 12 тона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 5.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890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дин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             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4.  Преко 12 тона                                8.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410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дин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Б)  За теретне и радне приколице (за путничке аутомобиле)  8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3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0  дин      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В) 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возила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превоз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путника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( Врста возила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M)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: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1.  До 1.150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cm³.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8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3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0 дин              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2.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од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1.150 до 1.300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cm³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.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.6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7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0 дин           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3.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од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1.300 до 1.600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cm³.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2.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52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0 дин           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4.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од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1.600 до 2.000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cm³.                 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3.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370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           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5.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од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2.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000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до 3.000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cm³.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5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080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                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 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6.  Преко 3.000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cm³.                     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8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="004C648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410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               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Г) 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мопеде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мотоцикле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,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трицикле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и четвороцикле( Врста возила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L)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: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1. До  125 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cm³.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         6</w:t>
      </w:r>
      <w:r w:rsidR="004C648F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8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0 дин                     </w:t>
      </w:r>
    </w:p>
    <w:p w:rsidR="00557522" w:rsidRPr="00557522" w:rsidRDefault="00557522" w:rsidP="005575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2. Преко 125 до 250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cm³.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1.000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 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   </w:t>
      </w:r>
    </w:p>
    <w:p w:rsidR="00557522" w:rsidRPr="00557522" w:rsidRDefault="00557522" w:rsidP="005575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3. Преко 250 до 500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cm³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1.6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7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0 дин 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557522" w:rsidRPr="00557522" w:rsidRDefault="00557522" w:rsidP="005575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0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4. Преко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500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до 1.200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cm3.             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050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5.  Преко 1200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cm³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ab/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ab/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2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.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520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дин            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Д)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аутобусе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 (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Врста возила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M2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и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 M3)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70 дин по регистрованом седишту             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Ђ)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прикључна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возила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-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теретне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приколице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,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полуприколице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и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специјалне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теретне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приколице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превоз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одређених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врста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терета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 ( Врста возила О)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: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1. до 1 тоне носивости                         6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9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0 дин            </w:t>
      </w:r>
    </w:p>
    <w:p w:rsidR="00557522" w:rsidRPr="00557522" w:rsidRDefault="00557522" w:rsidP="005575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2. од 1 до 5 тона носивости              1.1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7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0 дин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557522" w:rsidRPr="00557522" w:rsidRDefault="00557522" w:rsidP="005575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3. од 5 до10 тона носивости             1.5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9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0 дин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557522" w:rsidRPr="00557522" w:rsidRDefault="00557522" w:rsidP="005575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4. од 10 до 12 тона носивости          2.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210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557522" w:rsidRPr="00557522" w:rsidRDefault="00557522" w:rsidP="005575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03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5. преко 12 тона носивости              3.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370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    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lastRenderedPageBreak/>
        <w:t xml:space="preserve">Е)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За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вучна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возила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(</w:t>
      </w:r>
      <w:proofErr w:type="spellStart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тегљаче</w:t>
      </w:r>
      <w:proofErr w:type="spellEnd"/>
      <w:r w:rsidRPr="005575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):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1.   Чија је снага мотора до 66 киловата                    2.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520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   </w:t>
      </w:r>
    </w:p>
    <w:p w:rsidR="00557522" w:rsidRPr="00557522" w:rsidRDefault="00557522" w:rsidP="00557522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Чија је снага мотора од 66-96 киловата               3.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370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  </w:t>
      </w:r>
    </w:p>
    <w:p w:rsidR="00557522" w:rsidRPr="00557522" w:rsidRDefault="00557522" w:rsidP="00557522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Чија је снага мотора од 96-132 киловата             4.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250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   </w:t>
      </w:r>
    </w:p>
    <w:p w:rsidR="00557522" w:rsidRPr="00557522" w:rsidRDefault="00557522" w:rsidP="00557522">
      <w:pPr>
        <w:numPr>
          <w:ilvl w:val="0"/>
          <w:numId w:val="1"/>
        </w:numPr>
        <w:tabs>
          <w:tab w:val="left" w:pos="1080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Чија је снага мотора од 132-177 киловата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  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5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080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    </w:t>
      </w:r>
    </w:p>
    <w:p w:rsidR="00557522" w:rsidRPr="00557522" w:rsidRDefault="00557522" w:rsidP="00557522">
      <w:pPr>
        <w:numPr>
          <w:ilvl w:val="0"/>
          <w:numId w:val="1"/>
        </w:numPr>
        <w:tabs>
          <w:tab w:val="left" w:pos="1080"/>
        </w:tabs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Чија је снага мотора преко 177 киловата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   6.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750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дин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         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Ж) ЗА РАДНА ВОЗИЛА, СПЕЦИЈАЛНА АДАПТИРАНА ВОЗИЛА ЗА ПРЕВОЗ РЕКВИЗИТА ЗА ПУТУЈУЋЕ ЗАБАВЕ, РАДЊЕ И АТЕСТИРАНА СПЕЦИЈАЛИЗОВАНА ВОЗИЛА  ЗА ПРЕВОЗ ПЧЕЛА           1.6</w:t>
      </w:r>
      <w:r w:rsidR="005472C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7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0 дин              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НАПОМЕНА: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Такса из овог тарифног броја плаћа се приликом регистрације  моторног       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Возила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.</w:t>
      </w:r>
    </w:p>
    <w:p w:rsidR="00557522" w:rsidRPr="00557522" w:rsidRDefault="00557522" w:rsidP="0055752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По овом тарифном броју ослобађају се од плаћања таксе  возила В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С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и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ПС Ћуприја.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</w:p>
    <w:p w:rsidR="00557522" w:rsidRPr="00557522" w:rsidRDefault="00557522" w:rsidP="00557522">
      <w:pPr>
        <w:tabs>
          <w:tab w:val="left" w:pos="56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Орган надлежан за регистрацију возила не може регистровати  возило ако ималац </w:t>
      </w:r>
    </w:p>
    <w:p w:rsidR="00557522" w:rsidRPr="00557522" w:rsidRDefault="00557522" w:rsidP="005575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возила не поднесе доказ о плаћеној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такси.</w:t>
      </w:r>
    </w:p>
    <w:p w:rsidR="00557522" w:rsidRPr="00557522" w:rsidRDefault="00557522" w:rsidP="0055752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 xml:space="preserve">Највиши износи локалне комуналне таксе из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овог тарифног броја </w:t>
      </w: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усклађује се годишње, са годишњим индексом потрошачких цена, који објављује републички орган надлежан за послове статистике, при чему се заокруживање врши тако што се износ до 5 динара не узима у обзир а износ преко 5 динара заокружује на 10 динара.</w:t>
      </w:r>
    </w:p>
    <w:p w:rsidR="00557522" w:rsidRPr="00557522" w:rsidRDefault="00557522" w:rsidP="00557522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Жиро рачун ''Комунална такса за држање моторних, друмских и прикључних возила осим пољопривредних возила и машина''</w:t>
      </w:r>
    </w:p>
    <w:p w:rsidR="00557522" w:rsidRPr="00557522" w:rsidRDefault="00557522" w:rsidP="005575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Број жиро рачуна: 840-714513843-04.</w:t>
      </w:r>
    </w:p>
    <w:p w:rsidR="00557522" w:rsidRPr="00557522" w:rsidRDefault="00557522" w:rsidP="005575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557522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Сврха дознаке – комунална такса.</w:t>
      </w:r>
    </w:p>
    <w:p w:rsidR="00557522" w:rsidRPr="00557522" w:rsidRDefault="00557522" w:rsidP="0055752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:rsidR="00677C98" w:rsidRDefault="00677C98"/>
    <w:p w:rsidR="00677C98" w:rsidRPr="00677C98" w:rsidRDefault="00677C98" w:rsidP="00677C98">
      <w:pPr>
        <w:tabs>
          <w:tab w:val="left" w:pos="3930"/>
        </w:tabs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>
        <w:tab/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Члан 2.</w:t>
      </w:r>
    </w:p>
    <w:p w:rsidR="00677C98" w:rsidRPr="00677C98" w:rsidRDefault="00677C98" w:rsidP="00677C98">
      <w:pPr>
        <w:tabs>
          <w:tab w:val="left" w:pos="567"/>
        </w:tabs>
        <w:spacing w:after="200" w:line="276" w:lineRule="auto"/>
        <w:jc w:val="both"/>
        <w:rPr>
          <w:rFonts w:ascii="Calibri" w:eastAsia="Calibri" w:hAnsi="Calibri" w:cs="Times New Roman"/>
          <w:lang w:val="sr-Cyrl-RS"/>
        </w:rPr>
      </w:pP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  <w:t>Ова Одлука ступа на снагу осмог дана од дана објављивања у „Службеном гласнику општине Ћуприја“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.</w:t>
      </w:r>
    </w:p>
    <w:p w:rsidR="00677C98" w:rsidRPr="00677C98" w:rsidRDefault="00677C98" w:rsidP="00677C98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677C98">
        <w:rPr>
          <w:rFonts w:ascii="Calibri" w:eastAsia="Calibri" w:hAnsi="Calibri" w:cs="Times New Roman"/>
          <w:lang w:val="sr-Cyrl-RS"/>
        </w:rPr>
        <w:tab/>
      </w:r>
    </w:p>
    <w:p w:rsidR="00677C98" w:rsidRPr="00677C98" w:rsidRDefault="00677C98" w:rsidP="00677C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СКУПШТИНА ОПШТИНЕ ЋУПРИЈА</w:t>
      </w:r>
    </w:p>
    <w:p w:rsidR="00677C98" w:rsidRPr="00677C98" w:rsidRDefault="00677C98" w:rsidP="00677C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Број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: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_____________од ________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>.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202</w:t>
      </w:r>
      <w:r w:rsidR="009121A3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6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. год.</w:t>
      </w:r>
    </w:p>
    <w:p w:rsidR="00677C98" w:rsidRPr="00677C98" w:rsidRDefault="00677C98" w:rsidP="00677C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677C98" w:rsidRPr="00677C98" w:rsidRDefault="00677C98" w:rsidP="00677C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677C98" w:rsidRPr="00677C98" w:rsidRDefault="00677C98" w:rsidP="00677C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</w:t>
      </w:r>
    </w:p>
    <w:p w:rsidR="00677C98" w:rsidRPr="00677C98" w:rsidRDefault="00677C98" w:rsidP="00677C98">
      <w:pPr>
        <w:suppressAutoHyphens/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ПРЕДСЕДНИК СКУПШТИНЕ ОПШТИНЕ</w:t>
      </w:r>
    </w:p>
    <w:p w:rsidR="00677C98" w:rsidRPr="00677C98" w:rsidRDefault="00677C98" w:rsidP="00677C98">
      <w:pPr>
        <w:suppressAutoHyphens/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677C98" w:rsidRPr="00677C98" w:rsidRDefault="00677C98" w:rsidP="00677C98">
      <w:pPr>
        <w:suppressAutoHyphens/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_____________________________________</w:t>
      </w:r>
    </w:p>
    <w:p w:rsidR="00677C98" w:rsidRPr="00677C98" w:rsidRDefault="00677C98" w:rsidP="00677C98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                            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Бранко Милојевић дип.менаџер</w:t>
      </w:r>
    </w:p>
    <w:p w:rsidR="00677C98" w:rsidRPr="00677C98" w:rsidRDefault="00677C98" w:rsidP="00677C98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677C98" w:rsidRDefault="00677C98" w:rsidP="00677C98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9C757B" w:rsidRDefault="009C757B" w:rsidP="00677C98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9C757B" w:rsidRDefault="009C757B" w:rsidP="00677C98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9C757B" w:rsidRDefault="009C757B" w:rsidP="00677C98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9C757B" w:rsidRDefault="009C757B" w:rsidP="00677C98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9C757B" w:rsidRPr="00677C98" w:rsidRDefault="009C757B" w:rsidP="00677C98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bookmarkStart w:id="0" w:name="_GoBack"/>
      <w:bookmarkEnd w:id="0"/>
    </w:p>
    <w:p w:rsidR="00677C98" w:rsidRPr="00677C98" w:rsidRDefault="00677C98" w:rsidP="00677C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677C9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lastRenderedPageBreak/>
        <w:t>О б р а з л о ж е њ е</w:t>
      </w:r>
    </w:p>
    <w:p w:rsidR="00677C98" w:rsidRPr="00677C98" w:rsidRDefault="00677C98" w:rsidP="00677C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</w:pPr>
    </w:p>
    <w:p w:rsidR="00677C98" w:rsidRPr="00677C98" w:rsidRDefault="00677C98" w:rsidP="00677C98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</w:pP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Правни основ за доношење Одлуке о изменама Одлуке о локалним комуналним таксама за општину Ћуприја садржан је у члану 6, 7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  <w:t xml:space="preserve">, 15. 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и 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18. Закона о финансирању локалне самоуправе (''Службени гласник РС“, број 62/06, 47/2011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,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93/2012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,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99/2013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-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усклађени дин. изн., .....</w:t>
      </w:r>
      <w:r w:rsidR="00434798" w:rsidRPr="00434798">
        <w:rPr>
          <w:rFonts w:ascii="Times New Roman" w:hAnsi="Times New Roman" w:cs="Times New Roman"/>
          <w:sz w:val="24"/>
          <w:szCs w:val="24"/>
        </w:rPr>
        <w:t xml:space="preserve"> </w:t>
      </w:r>
      <w:r w:rsidR="00434798">
        <w:rPr>
          <w:rFonts w:ascii="Times New Roman" w:hAnsi="Times New Roman" w:cs="Times New Roman"/>
          <w:sz w:val="24"/>
          <w:szCs w:val="24"/>
        </w:rPr>
        <w:t>115</w:t>
      </w:r>
      <w:r w:rsidR="00434798" w:rsidRPr="00557522">
        <w:rPr>
          <w:rFonts w:ascii="Times New Roman" w:hAnsi="Times New Roman" w:cs="Times New Roman"/>
          <w:sz w:val="24"/>
          <w:szCs w:val="24"/>
        </w:rPr>
        <w:t>/202</w:t>
      </w:r>
      <w:r w:rsidR="00434798">
        <w:rPr>
          <w:rFonts w:ascii="Times New Roman" w:hAnsi="Times New Roman" w:cs="Times New Roman"/>
          <w:sz w:val="24"/>
          <w:szCs w:val="24"/>
        </w:rPr>
        <w:t>5</w:t>
      </w:r>
      <w:r w:rsidR="00434798" w:rsidRPr="00557522">
        <w:rPr>
          <w:rFonts w:ascii="Times New Roman" w:hAnsi="Times New Roman" w:cs="Times New Roman"/>
          <w:sz w:val="24"/>
          <w:szCs w:val="24"/>
        </w:rPr>
        <w:t xml:space="preserve">- 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усклађени дин. изн. ) члану 32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>.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 xml:space="preserve"> Закона о локалној самоуправи („Службени гласник РС“ бр. 129/07 и 83/2014-др.закон, 101/16-др.закон, 47/18 и 111/2021- др. закон) и члану 40. Статута општине Ћуприја (''Службени гласник општине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Ћуприја''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 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бр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Latn-CS" w:eastAsia="ar-SA"/>
        </w:rPr>
        <w:t xml:space="preserve">. 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>30/19).</w:t>
      </w:r>
    </w:p>
    <w:p w:rsidR="00677C98" w:rsidRPr="00677C98" w:rsidRDefault="00677C98" w:rsidP="00677C98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677C98">
        <w:rPr>
          <w:rFonts w:ascii="Times New Roman" w:eastAsia="Times New Roman" w:hAnsi="Times New Roman" w:cs="Times New Roman"/>
          <w:sz w:val="24"/>
          <w:szCs w:val="24"/>
          <w:lang w:val="sr-Cyrl-RS" w:eastAsia="ar-SA"/>
        </w:rPr>
        <w:t xml:space="preserve">Чланом 6. </w:t>
      </w: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Закона о финансирању локалне самоуправе одређено је да јединици локалне самоуправе припадају изворни приходи остварени на њеној територији  од локалних комуналних такси.</w:t>
      </w:r>
    </w:p>
    <w:p w:rsidR="00677C98" w:rsidRPr="00677C98" w:rsidRDefault="00677C98" w:rsidP="00677C98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Чланом  15.  Закона о финансирању локалне самоуправе одређено је да се локалне комуналне таксе могу уводити за истицање фирме на пословном простору, држање моторних друмских и прикључних возила, осим пољопривредних возила и машина и држање средстава за игру.</w:t>
      </w:r>
    </w:p>
    <w:p w:rsidR="00677C98" w:rsidRPr="00677C98" w:rsidRDefault="00677C98" w:rsidP="00677C98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>Чланом 18. Закона о финансирању локалне самоуправе одређено је да се актом скупштине јединице локалне самоуправе утврђују обвезници, висина, олакшице, рокови и начин плаћања локалне комуналне таксе.</w:t>
      </w:r>
    </w:p>
    <w:p w:rsidR="009121A3" w:rsidRDefault="00677C98" w:rsidP="009121A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677C98"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  <w:tab/>
      </w:r>
      <w:r w:rsidRPr="00677C98">
        <w:rPr>
          <w:rFonts w:ascii="Times New Roman" w:eastAsia="Calibri" w:hAnsi="Times New Roman" w:cs="Times New Roman"/>
          <w:sz w:val="24"/>
          <w:szCs w:val="24"/>
          <w:lang w:val="sr-Cyrl-RS"/>
        </w:rPr>
        <w:t>На основу члана 7. Закона о финансирању локалне самоуправе</w:t>
      </w:r>
      <w:r w:rsidR="009121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који гласи</w:t>
      </w:r>
      <w:r w:rsidR="00434798">
        <w:rPr>
          <w:rFonts w:ascii="Times New Roman" w:eastAsia="Calibri" w:hAnsi="Times New Roman" w:cs="Times New Roman"/>
          <w:sz w:val="24"/>
          <w:szCs w:val="24"/>
          <w:lang w:val="sr-Latn-RS"/>
        </w:rPr>
        <w:t>:</w:t>
      </w:r>
      <w:r w:rsidR="009121A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:rsidR="009121A3" w:rsidRDefault="009121A3" w:rsidP="009121A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9121A3" w:rsidRDefault="00D5712C" w:rsidP="009121A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121A3">
        <w:rPr>
          <w:rFonts w:ascii="Times New Roman" w:eastAsia="Calibri" w:hAnsi="Times New Roman" w:cs="Times New Roman"/>
          <w:sz w:val="24"/>
          <w:szCs w:val="24"/>
          <w:lang w:val="sr-Cyrl-RS"/>
        </w:rPr>
        <w:t>„ Стопе изворних прихода, као и начин и мерила за одређивање висине локалних такси и накнада утврђује скупштина јединице локалне самоуправе својом одлуком, у складу са законом.</w:t>
      </w:r>
    </w:p>
    <w:p w:rsidR="006D7E58" w:rsidRDefault="00D5712C" w:rsidP="009121A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9121A3">
        <w:rPr>
          <w:rFonts w:ascii="Times New Roman" w:eastAsia="Calibri" w:hAnsi="Times New Roman" w:cs="Times New Roman"/>
          <w:sz w:val="24"/>
          <w:szCs w:val="24"/>
          <w:lang w:val="sr-Cyrl-RS"/>
        </w:rPr>
        <w:t>Одлука из става 1. овог члана доноси се након одржавања јавне расправе</w:t>
      </w:r>
      <w:r w:rsidR="009121A3" w:rsidRPr="009121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D7E58">
        <w:rPr>
          <w:rFonts w:ascii="Times New Roman" w:eastAsia="Calibri" w:hAnsi="Times New Roman" w:cs="Times New Roman"/>
          <w:sz w:val="24"/>
          <w:szCs w:val="24"/>
          <w:lang w:val="sr-Cyrl-RS"/>
        </w:rPr>
        <w:t>а може се мењати највише једанпут годишње, и то у поступку утврђивања буџета јединице локалне самоуправе за наредну годину.</w:t>
      </w:r>
    </w:p>
    <w:p w:rsidR="00D5712C" w:rsidRDefault="00D5712C" w:rsidP="009121A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Изузетно, одлука из става 1. овог члана може се изменити и у случају доношења, односно измене закона или другог прописа којим се уређују изворни приходи јединице локалне самоуправе.</w:t>
      </w:r>
    </w:p>
    <w:p w:rsidR="00D5712C" w:rsidRDefault="00D5712C" w:rsidP="009121A3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  <w:t>Одлука се објављује на начин на који се објављују акти јединице локалне самоуправе.“</w:t>
      </w:r>
    </w:p>
    <w:p w:rsidR="009121A3" w:rsidRDefault="00DB19ED" w:rsidP="00D5712C">
      <w:pPr>
        <w:tabs>
          <w:tab w:val="left" w:pos="567"/>
        </w:tabs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Влада Републике Србије је објавила усклађене највише износе локалне комуналне таксе за држање моторних, друмских и прикључних  возила осим пољопривредних возила и машина, </w:t>
      </w:r>
      <w:r w:rsidR="00D5712C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у Службеном гласнику РС број 115 од </w:t>
      </w:r>
      <w:r w:rsidR="00C819BC">
        <w:rPr>
          <w:rFonts w:ascii="Times New Roman" w:eastAsia="Calibri" w:hAnsi="Times New Roman" w:cs="Times New Roman"/>
          <w:sz w:val="24"/>
          <w:szCs w:val="24"/>
          <w:lang w:val="sr-Cyrl-RS"/>
        </w:rPr>
        <w:t>1</w:t>
      </w:r>
      <w:r w:rsidR="00D5712C">
        <w:rPr>
          <w:rFonts w:ascii="Times New Roman" w:eastAsia="Calibri" w:hAnsi="Times New Roman" w:cs="Times New Roman"/>
          <w:sz w:val="24"/>
          <w:szCs w:val="24"/>
          <w:lang w:val="sr-Cyrl-RS"/>
        </w:rPr>
        <w:t>9.12.2025. године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Одлука о буџету општине Ћуприја и Измена Одлуке о локаним комуналним таксама донета је  </w:t>
      </w:r>
      <w:r w:rsidR="00C819BC">
        <w:rPr>
          <w:rFonts w:ascii="Times New Roman" w:eastAsia="Calibri" w:hAnsi="Times New Roman" w:cs="Times New Roman"/>
          <w:sz w:val="24"/>
          <w:szCs w:val="24"/>
          <w:lang w:val="sr-Cyrl-RS"/>
        </w:rPr>
        <w:t>17.12.2025. године, тако да је потребно ускладити износе наведене комуналне таксе.</w:t>
      </w:r>
    </w:p>
    <w:p w:rsidR="00677C98" w:rsidRPr="00534C8C" w:rsidRDefault="00C819BC" w:rsidP="00534C8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r w:rsidR="00677C98" w:rsidRPr="00677C98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Одлуку о изменама  Одлуке о локалним комуналним таксама за општину Ћуприја потребно је донети након одржавања јавне расправе</w:t>
      </w:r>
      <w:r w:rsidR="00534C8C">
        <w:rPr>
          <w:rFonts w:ascii="Times New Roman" w:eastAsia="Calibri" w:hAnsi="Times New Roman" w:cs="Times New Roman"/>
          <w:sz w:val="24"/>
          <w:szCs w:val="24"/>
          <w:lang w:val="sr-Latn-RS"/>
        </w:rPr>
        <w:t>.</w:t>
      </w:r>
    </w:p>
    <w:p w:rsidR="00677C98" w:rsidRPr="00677C98" w:rsidRDefault="00677C98" w:rsidP="00677C98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sr-Cyrl-CS" w:eastAsia="ar-SA"/>
        </w:rPr>
      </w:pPr>
    </w:p>
    <w:p w:rsidR="001B2886" w:rsidRPr="00677C98" w:rsidRDefault="001B2886" w:rsidP="00677C98">
      <w:pPr>
        <w:tabs>
          <w:tab w:val="left" w:pos="1928"/>
        </w:tabs>
      </w:pPr>
    </w:p>
    <w:sectPr w:rsidR="001B2886" w:rsidRPr="00677C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D3FC3"/>
    <w:multiLevelType w:val="hybridMultilevel"/>
    <w:tmpl w:val="591CDFE8"/>
    <w:lvl w:ilvl="0" w:tplc="082243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22"/>
    <w:rsid w:val="001B2886"/>
    <w:rsid w:val="00391D1F"/>
    <w:rsid w:val="00434798"/>
    <w:rsid w:val="004C648F"/>
    <w:rsid w:val="00534C8C"/>
    <w:rsid w:val="005472C3"/>
    <w:rsid w:val="00557522"/>
    <w:rsid w:val="00677C98"/>
    <w:rsid w:val="006D7E58"/>
    <w:rsid w:val="009121A3"/>
    <w:rsid w:val="009C757B"/>
    <w:rsid w:val="00C819BC"/>
    <w:rsid w:val="00D5712C"/>
    <w:rsid w:val="00DB19ED"/>
    <w:rsid w:val="00EB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F6A52-F5F3-4A94-A75B-AABE402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Tatjana-Bozilovic</dc:creator>
  <cp:keywords/>
  <dc:description/>
  <cp:lastModifiedBy>Tatjana-Bozilovic</cp:lastModifiedBy>
  <cp:revision>8</cp:revision>
  <dcterms:created xsi:type="dcterms:W3CDTF">2026-01-21T10:10:00Z</dcterms:created>
  <dcterms:modified xsi:type="dcterms:W3CDTF">2026-02-10T11:53:00Z</dcterms:modified>
</cp:coreProperties>
</file>